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87" w:rsidRPr="006A130C" w:rsidRDefault="00565A87" w:rsidP="00157AA6">
      <w:pPr>
        <w:spacing w:after="0"/>
        <w:rPr>
          <w:rFonts w:ascii="Times New Roman" w:hAnsi="Times New Roman"/>
        </w:rPr>
      </w:pPr>
      <w:bookmarkStart w:id="0" w:name="_GoBack"/>
      <w:bookmarkEnd w:id="0"/>
      <w:r w:rsidRPr="006A130C">
        <w:rPr>
          <w:rFonts w:ascii="Times New Roman" w:hAnsi="Times New Roman"/>
        </w:rPr>
        <w:t>УДК 624.15</w:t>
      </w:r>
      <w:r w:rsidRPr="006A130C">
        <w:rPr>
          <w:rFonts w:ascii="Times New Roman" w:hAnsi="Times New Roman"/>
        </w:rPr>
        <w:tab/>
      </w:r>
      <w:r w:rsidRPr="006A130C">
        <w:rPr>
          <w:rFonts w:ascii="Times New Roman" w:hAnsi="Times New Roman"/>
        </w:rPr>
        <w:tab/>
      </w:r>
      <w:r w:rsidRPr="006A130C">
        <w:rPr>
          <w:rFonts w:ascii="Times New Roman" w:hAnsi="Times New Roman"/>
        </w:rPr>
        <w:tab/>
      </w:r>
      <w:r w:rsidRPr="006A130C">
        <w:rPr>
          <w:rFonts w:ascii="Times New Roman" w:hAnsi="Times New Roman"/>
        </w:rPr>
        <w:tab/>
      </w:r>
      <w:r w:rsidRPr="006A130C">
        <w:rPr>
          <w:rFonts w:ascii="Times New Roman" w:hAnsi="Times New Roman"/>
        </w:rPr>
        <w:tab/>
      </w:r>
      <w:r w:rsidRPr="006A130C">
        <w:rPr>
          <w:rFonts w:ascii="Times New Roman" w:hAnsi="Times New Roman"/>
        </w:rPr>
        <w:tab/>
      </w:r>
    </w:p>
    <w:p w:rsidR="00565A87" w:rsidRPr="006A130C" w:rsidRDefault="00565A87" w:rsidP="00157AA6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6A130C">
        <w:rPr>
          <w:rFonts w:ascii="Times New Roman" w:hAnsi="Times New Roman"/>
          <w:b/>
          <w:sz w:val="28"/>
          <w:szCs w:val="28"/>
          <w:lang w:val="uk-UA"/>
        </w:rPr>
        <w:t>О.</w:t>
      </w:r>
      <w:r w:rsidR="002C6456" w:rsidRPr="006A130C">
        <w:rPr>
          <w:rFonts w:ascii="Times New Roman" w:hAnsi="Times New Roman"/>
          <w:b/>
          <w:sz w:val="28"/>
          <w:szCs w:val="28"/>
        </w:rPr>
        <w:t xml:space="preserve"> </w:t>
      </w:r>
      <w:r w:rsidRPr="006A130C">
        <w:rPr>
          <w:rFonts w:ascii="Times New Roman" w:hAnsi="Times New Roman"/>
          <w:b/>
          <w:sz w:val="28"/>
          <w:szCs w:val="28"/>
          <w:lang w:val="uk-UA"/>
        </w:rPr>
        <w:t>С. Підгорний</w:t>
      </w:r>
    </w:p>
    <w:p w:rsidR="00565A87" w:rsidRPr="006A130C" w:rsidRDefault="00565A87" w:rsidP="00157AA6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6A130C">
        <w:rPr>
          <w:rFonts w:ascii="Times New Roman" w:hAnsi="Times New Roman"/>
          <w:b/>
          <w:sz w:val="28"/>
          <w:szCs w:val="28"/>
          <w:lang w:val="uk-UA"/>
        </w:rPr>
        <w:t>Н.</w:t>
      </w:r>
      <w:r w:rsidR="002C6456" w:rsidRPr="006A130C">
        <w:rPr>
          <w:rFonts w:ascii="Times New Roman" w:hAnsi="Times New Roman"/>
          <w:b/>
          <w:sz w:val="28"/>
          <w:szCs w:val="28"/>
        </w:rPr>
        <w:t xml:space="preserve"> </w:t>
      </w:r>
      <w:r w:rsidRPr="006A130C">
        <w:rPr>
          <w:rFonts w:ascii="Times New Roman" w:hAnsi="Times New Roman"/>
          <w:b/>
          <w:sz w:val="28"/>
          <w:szCs w:val="28"/>
          <w:lang w:val="uk-UA"/>
        </w:rPr>
        <w:t>В. Блащук</w:t>
      </w:r>
    </w:p>
    <w:p w:rsidR="00565A87" w:rsidRPr="006A130C" w:rsidRDefault="00565A87" w:rsidP="00157AA6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aps/>
          <w:sz w:val="32"/>
          <w:szCs w:val="32"/>
          <w:lang w:val="uk-UA"/>
        </w:rPr>
      </w:pPr>
      <w:r w:rsidRPr="006A130C">
        <w:rPr>
          <w:rFonts w:ascii="TimesNewRomanPS-BoldMT" w:hAnsi="TimesNewRomanPS-BoldMT" w:cs="TimesNewRomanPS-BoldMT"/>
          <w:b/>
          <w:bCs/>
          <w:caps/>
          <w:sz w:val="32"/>
          <w:szCs w:val="32"/>
        </w:rPr>
        <w:t>ВИЗНАЧЕННЯ НЕСУЧОЇ ЗДАТНОСТІ</w:t>
      </w:r>
      <w:r w:rsidRPr="006A130C">
        <w:rPr>
          <w:rFonts w:ascii="TimesNewRomanPS-BoldMT" w:hAnsi="TimesNewRomanPS-BoldMT" w:cs="TimesNewRomanPS-BoldMT"/>
          <w:b/>
          <w:bCs/>
          <w:caps/>
          <w:sz w:val="32"/>
          <w:szCs w:val="32"/>
          <w:lang w:val="uk-UA"/>
        </w:rPr>
        <w:t xml:space="preserve"> </w:t>
      </w:r>
    </w:p>
    <w:p w:rsidR="00565A87" w:rsidRPr="006A130C" w:rsidRDefault="002C6456" w:rsidP="00157AA6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aps/>
          <w:sz w:val="32"/>
          <w:szCs w:val="32"/>
        </w:rPr>
      </w:pPr>
      <w:proofErr w:type="gramStart"/>
      <w:r w:rsidRPr="006A130C">
        <w:rPr>
          <w:rFonts w:ascii="TimesNewRomanPS-BoldMT" w:hAnsi="TimesNewRomanPS-BoldMT" w:cs="TimesNewRomanPS-BoldMT"/>
          <w:b/>
          <w:bCs/>
          <w:caps/>
          <w:sz w:val="32"/>
          <w:szCs w:val="32"/>
        </w:rPr>
        <w:t>щ</w:t>
      </w:r>
      <w:proofErr w:type="gramEnd"/>
      <w:r w:rsidRPr="006A130C">
        <w:rPr>
          <w:rFonts w:ascii="TimesNewRomanPS-BoldMT" w:hAnsi="TimesNewRomanPS-BoldMT" w:cs="TimesNewRomanPS-BoldMT"/>
          <w:b/>
          <w:bCs/>
          <w:caps/>
          <w:sz w:val="32"/>
          <w:szCs w:val="32"/>
        </w:rPr>
        <w:t>ілинних</w:t>
      </w:r>
      <w:r w:rsidR="00565A87" w:rsidRPr="006A130C">
        <w:rPr>
          <w:rFonts w:ascii="TimesNewRomanPS-BoldMT" w:hAnsi="TimesNewRomanPS-BoldMT" w:cs="TimesNewRomanPS-BoldMT"/>
          <w:b/>
          <w:bCs/>
          <w:caps/>
          <w:sz w:val="32"/>
          <w:szCs w:val="32"/>
        </w:rPr>
        <w:t xml:space="preserve"> ФУНДАМЕНТІВ</w:t>
      </w:r>
    </w:p>
    <w:p w:rsidR="00565A87" w:rsidRDefault="00565A87" w:rsidP="00157AA6">
      <w:pPr>
        <w:spacing w:after="0"/>
        <w:jc w:val="center"/>
        <w:rPr>
          <w:rFonts w:ascii="Times New Roman" w:hAnsi="Times New Roman"/>
          <w:sz w:val="28"/>
          <w:szCs w:val="31"/>
          <w:lang w:val="uk-UA"/>
        </w:rPr>
      </w:pPr>
      <w:r w:rsidRPr="00565A87">
        <w:rPr>
          <w:rFonts w:ascii="Times New Roman" w:hAnsi="Times New Roman"/>
          <w:sz w:val="28"/>
          <w:szCs w:val="31"/>
          <w:lang w:val="uk-UA"/>
        </w:rPr>
        <w:t>Вінницький національний технічний університет;</w:t>
      </w:r>
    </w:p>
    <w:p w:rsidR="00565A87" w:rsidRDefault="00565A87" w:rsidP="00157AA6">
      <w:pPr>
        <w:spacing w:after="0"/>
        <w:jc w:val="center"/>
        <w:rPr>
          <w:rFonts w:ascii="Times New Roman" w:hAnsi="Times New Roman"/>
          <w:sz w:val="28"/>
          <w:szCs w:val="31"/>
          <w:lang w:val="uk-UA"/>
        </w:rPr>
      </w:pPr>
    </w:p>
    <w:p w:rsidR="00565A87" w:rsidRPr="006A130C" w:rsidRDefault="00565A87" w:rsidP="00157AA6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  <w:r w:rsidRPr="006A130C">
        <w:rPr>
          <w:rFonts w:ascii="Times New Roman" w:hAnsi="Times New Roman"/>
          <w:b/>
          <w:i/>
          <w:sz w:val="20"/>
          <w:szCs w:val="20"/>
          <w:lang w:val="uk-UA"/>
        </w:rPr>
        <w:t>Анотація</w:t>
      </w:r>
    </w:p>
    <w:p w:rsidR="00565A87" w:rsidRPr="00565A87" w:rsidRDefault="00565A87" w:rsidP="002C6456">
      <w:pPr>
        <w:spacing w:after="0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565A87">
        <w:rPr>
          <w:rFonts w:ascii="Times New Roman" w:hAnsi="Times New Roman"/>
          <w:i/>
          <w:sz w:val="20"/>
          <w:szCs w:val="20"/>
          <w:lang w:val="uk-UA"/>
        </w:rPr>
        <w:t>Виконано фізичне моделювання роботи під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>навантаженням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 xml:space="preserve">двощілинних фундаментів при різній </w:t>
      </w:r>
      <w:r w:rsidR="000048A3">
        <w:rPr>
          <w:rFonts w:ascii="Times New Roman" w:hAnsi="Times New Roman"/>
          <w:i/>
          <w:sz w:val="20"/>
          <w:szCs w:val="20"/>
          <w:lang w:val="uk-UA"/>
        </w:rPr>
        <w:t>конфігурації.</w:t>
      </w:r>
      <w:r w:rsidR="002C6456" w:rsidRPr="002C6456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>Встановлено, що при збільшенні</w:t>
      </w:r>
      <w:r w:rsidR="000048A3">
        <w:rPr>
          <w:rFonts w:ascii="Times New Roman" w:hAnsi="Times New Roman"/>
          <w:i/>
          <w:sz w:val="20"/>
          <w:szCs w:val="20"/>
          <w:lang w:val="uk-UA"/>
        </w:rPr>
        <w:t>: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 xml:space="preserve"> відстані між щілинами</w:t>
      </w:r>
      <w:r w:rsidR="000048A3">
        <w:rPr>
          <w:rFonts w:ascii="Times New Roman" w:hAnsi="Times New Roman"/>
          <w:i/>
          <w:sz w:val="20"/>
          <w:szCs w:val="20"/>
          <w:lang w:val="uk-UA"/>
        </w:rPr>
        <w:t>, глибини щілин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 xml:space="preserve"> несуча здатніст</w:t>
      </w:r>
      <w:r w:rsidR="000048A3">
        <w:rPr>
          <w:rFonts w:ascii="Times New Roman" w:hAnsi="Times New Roman"/>
          <w:i/>
          <w:sz w:val="20"/>
          <w:szCs w:val="20"/>
          <w:lang w:val="uk-UA"/>
        </w:rPr>
        <w:t xml:space="preserve">ь двощілинного мало заглибленого 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>фундаменту в цілому зростає.</w:t>
      </w:r>
    </w:p>
    <w:p w:rsidR="00565A87" w:rsidRPr="006A130C" w:rsidRDefault="00565A87" w:rsidP="00157AA6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6A130C">
        <w:rPr>
          <w:rFonts w:ascii="Times New Roman" w:hAnsi="Times New Roman"/>
          <w:b/>
          <w:sz w:val="20"/>
          <w:szCs w:val="20"/>
          <w:lang w:val="uk-UA"/>
        </w:rPr>
        <w:t>Ключові слова: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6A130C">
        <w:rPr>
          <w:rFonts w:ascii="Times New Roman" w:hAnsi="Times New Roman"/>
          <w:sz w:val="20"/>
          <w:szCs w:val="20"/>
          <w:lang w:val="uk-UA"/>
        </w:rPr>
        <w:t>двощілинні малозаглиблені фундаменти, ростверк, фізичне моделювання, несуча здатність.</w:t>
      </w:r>
    </w:p>
    <w:p w:rsidR="00565A87" w:rsidRPr="00565A87" w:rsidRDefault="00565A87" w:rsidP="00157AA6">
      <w:pPr>
        <w:spacing w:after="0"/>
        <w:rPr>
          <w:rFonts w:ascii="Times New Roman" w:hAnsi="Times New Roman"/>
          <w:i/>
          <w:sz w:val="20"/>
          <w:szCs w:val="20"/>
          <w:lang w:val="uk-UA"/>
        </w:rPr>
      </w:pPr>
    </w:p>
    <w:p w:rsidR="00565A87" w:rsidRPr="006A130C" w:rsidRDefault="00565A87" w:rsidP="00157AA6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  <w:r w:rsidRPr="006A130C">
        <w:rPr>
          <w:rFonts w:ascii="Times New Roman" w:hAnsi="Times New Roman"/>
          <w:b/>
          <w:i/>
          <w:sz w:val="20"/>
          <w:szCs w:val="20"/>
          <w:lang w:val="uk-UA"/>
        </w:rPr>
        <w:t>Abstract</w:t>
      </w:r>
    </w:p>
    <w:p w:rsidR="00565A87" w:rsidRPr="000048A3" w:rsidRDefault="00565A87" w:rsidP="00157AA6">
      <w:pPr>
        <w:spacing w:after="0"/>
        <w:rPr>
          <w:rFonts w:ascii="Times New Roman" w:hAnsi="Times New Roman"/>
          <w:i/>
          <w:sz w:val="20"/>
          <w:szCs w:val="20"/>
          <w:lang w:val="en-US"/>
        </w:rPr>
      </w:pPr>
      <w:r w:rsidRPr="00565A87">
        <w:rPr>
          <w:rFonts w:ascii="Times New Roman" w:hAnsi="Times New Roman"/>
          <w:i/>
          <w:sz w:val="20"/>
          <w:szCs w:val="20"/>
          <w:lang w:val="uk-UA"/>
        </w:rPr>
        <w:t xml:space="preserve">Completed physical modeling of the stress </w:t>
      </w:r>
      <w:r w:rsidR="00CD25CE">
        <w:rPr>
          <w:rFonts w:ascii="Times New Roman" w:hAnsi="Times New Roman"/>
          <w:i/>
          <w:sz w:val="20"/>
          <w:szCs w:val="20"/>
          <w:lang w:val="en-US"/>
        </w:rPr>
        <w:t>two slotted foundations</w:t>
      </w:r>
      <w:r w:rsidRPr="00565A87">
        <w:rPr>
          <w:rFonts w:ascii="Times New Roman" w:hAnsi="Times New Roman"/>
          <w:i/>
          <w:sz w:val="20"/>
          <w:szCs w:val="20"/>
          <w:lang w:val="uk-UA"/>
        </w:rPr>
        <w:t xml:space="preserve"> at different distances </w:t>
      </w:r>
      <w:r w:rsidR="000048A3" w:rsidRPr="000048A3">
        <w:rPr>
          <w:rFonts w:ascii="Times New Roman" w:hAnsi="Times New Roman"/>
          <w:i/>
          <w:sz w:val="20"/>
          <w:szCs w:val="20"/>
          <w:lang w:val="uk-UA"/>
        </w:rPr>
        <w:t>configurations</w:t>
      </w:r>
      <w:r w:rsidR="000048A3">
        <w:rPr>
          <w:rFonts w:ascii="Times New Roman" w:hAnsi="Times New Roman"/>
          <w:i/>
          <w:sz w:val="20"/>
          <w:szCs w:val="20"/>
          <w:lang w:val="uk-UA"/>
        </w:rPr>
        <w:t>.</w:t>
      </w:r>
    </w:p>
    <w:p w:rsidR="00EB0112" w:rsidRDefault="00EB0112" w:rsidP="00157AA6">
      <w:pPr>
        <w:spacing w:after="0"/>
        <w:rPr>
          <w:rFonts w:ascii="Times New Roman" w:hAnsi="Times New Roman"/>
          <w:i/>
          <w:sz w:val="20"/>
          <w:szCs w:val="20"/>
          <w:lang w:val="en-US"/>
        </w:rPr>
      </w:pPr>
      <w:r w:rsidRPr="00EB0112">
        <w:rPr>
          <w:rFonts w:ascii="Times New Roman" w:hAnsi="Times New Roman"/>
          <w:i/>
          <w:sz w:val="20"/>
          <w:szCs w:val="20"/>
          <w:lang w:val="uk-UA"/>
        </w:rPr>
        <w:t>It is established that with increasing: the distance between the slots and the depth of the slots, the bearing capacity of a two slotted low-buried foundation in general is increasing.</w:t>
      </w:r>
    </w:p>
    <w:p w:rsidR="00565A87" w:rsidRPr="006A130C" w:rsidRDefault="00565A87" w:rsidP="00157AA6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6A130C">
        <w:rPr>
          <w:rFonts w:ascii="Times New Roman" w:hAnsi="Times New Roman"/>
          <w:b/>
          <w:sz w:val="20"/>
          <w:szCs w:val="20"/>
          <w:lang w:val="uk-UA"/>
        </w:rPr>
        <w:t xml:space="preserve">Keywords: </w:t>
      </w:r>
      <w:r w:rsidRPr="006A130C">
        <w:rPr>
          <w:rFonts w:ascii="Times New Roman" w:hAnsi="Times New Roman"/>
          <w:sz w:val="20"/>
          <w:szCs w:val="20"/>
          <w:lang w:val="uk-UA"/>
        </w:rPr>
        <w:t xml:space="preserve">two slotted </w:t>
      </w:r>
      <w:r w:rsidRPr="006A130C">
        <w:rPr>
          <w:rFonts w:ascii="Times New Roman" w:hAnsi="Times New Roman"/>
          <w:sz w:val="20"/>
          <w:szCs w:val="20"/>
          <w:lang w:val="en-US"/>
        </w:rPr>
        <w:t>l</w:t>
      </w:r>
      <w:r w:rsidRPr="006A130C">
        <w:rPr>
          <w:rFonts w:ascii="Times New Roman" w:hAnsi="Times New Roman"/>
          <w:sz w:val="20"/>
          <w:szCs w:val="20"/>
          <w:lang w:val="uk-UA"/>
        </w:rPr>
        <w:t>ow-buried foundations, grillage, physical simulation, load-bearing capacity.</w:t>
      </w:r>
    </w:p>
    <w:p w:rsidR="00565A87" w:rsidRDefault="00565A87" w:rsidP="00157AA6">
      <w:pPr>
        <w:spacing w:after="0"/>
        <w:rPr>
          <w:rFonts w:ascii="Times New Roman" w:hAnsi="Times New Roman"/>
          <w:i/>
          <w:sz w:val="28"/>
          <w:szCs w:val="31"/>
          <w:lang w:val="uk-UA"/>
        </w:rPr>
      </w:pPr>
    </w:p>
    <w:p w:rsidR="00EB0112" w:rsidRPr="00DA6198" w:rsidRDefault="008971F3" w:rsidP="00DA6198">
      <w:pPr>
        <w:spacing w:after="120" w:line="264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DA6198">
        <w:rPr>
          <w:rFonts w:ascii="Times New Roman" w:hAnsi="Times New Roman" w:cs="Times New Roman"/>
          <w:b/>
          <w:bCs/>
          <w:lang w:val="uk-UA"/>
        </w:rPr>
        <w:t>Вступ</w:t>
      </w:r>
    </w:p>
    <w:p w:rsidR="008971F3" w:rsidRPr="00DA6198" w:rsidRDefault="00AE3A6B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>Одним зі способів збільшення</w:t>
      </w:r>
      <w:r w:rsidR="008971F3" w:rsidRPr="00DA6198">
        <w:rPr>
          <w:rFonts w:ascii="Times New Roman" w:hAnsi="Times New Roman" w:cs="Times New Roman"/>
          <w:lang w:val="uk-UA"/>
        </w:rPr>
        <w:t xml:space="preserve"> ефективності </w:t>
      </w:r>
      <w:r w:rsidRPr="00DA6198">
        <w:rPr>
          <w:rFonts w:ascii="Times New Roman" w:hAnsi="Times New Roman" w:cs="Times New Roman"/>
          <w:lang w:val="uk-UA"/>
        </w:rPr>
        <w:t>фундаментів</w:t>
      </w:r>
      <w:r w:rsidR="00455EA3" w:rsidRPr="00DA6198">
        <w:rPr>
          <w:rFonts w:ascii="Times New Roman" w:hAnsi="Times New Roman" w:cs="Times New Roman"/>
          <w:lang w:val="uk-UA"/>
        </w:rPr>
        <w:t xml:space="preserve"> є розробка нових конструкти</w:t>
      </w:r>
      <w:r w:rsidR="008971F3" w:rsidRPr="00DA6198">
        <w:rPr>
          <w:rFonts w:ascii="Times New Roman" w:hAnsi="Times New Roman" w:cs="Times New Roman"/>
          <w:lang w:val="uk-UA"/>
        </w:rPr>
        <w:t xml:space="preserve">вних форм фундаментів, </w:t>
      </w:r>
      <w:r w:rsidRPr="00DA6198">
        <w:rPr>
          <w:rFonts w:ascii="Times New Roman" w:hAnsi="Times New Roman" w:cs="Times New Roman"/>
          <w:lang w:val="uk-UA"/>
        </w:rPr>
        <w:t>що</w:t>
      </w:r>
      <w:r w:rsidR="008971F3" w:rsidRPr="00DA6198">
        <w:rPr>
          <w:rFonts w:ascii="Times New Roman" w:hAnsi="Times New Roman" w:cs="Times New Roman"/>
          <w:lang w:val="uk-UA"/>
        </w:rPr>
        <w:t xml:space="preserve"> дозволяють підвищити несучу здатність, знизити </w:t>
      </w:r>
      <w:r w:rsidRPr="00DA6198">
        <w:rPr>
          <w:rFonts w:ascii="Times New Roman" w:hAnsi="Times New Roman" w:cs="Times New Roman"/>
          <w:lang w:val="uk-UA"/>
        </w:rPr>
        <w:t>витрати матеріалів</w:t>
      </w:r>
      <w:r w:rsidR="008971F3" w:rsidRPr="00DA6198">
        <w:rPr>
          <w:rFonts w:ascii="Times New Roman" w:hAnsi="Times New Roman" w:cs="Times New Roman"/>
          <w:lang w:val="uk-UA"/>
        </w:rPr>
        <w:t>,</w:t>
      </w:r>
      <w:r w:rsidRPr="00DA6198">
        <w:rPr>
          <w:rFonts w:ascii="Times New Roman" w:hAnsi="Times New Roman" w:cs="Times New Roman"/>
          <w:lang w:val="uk-UA"/>
        </w:rPr>
        <w:t xml:space="preserve"> </w:t>
      </w:r>
      <w:r w:rsidR="008971F3" w:rsidRPr="00DA6198">
        <w:rPr>
          <w:rFonts w:ascii="Times New Roman" w:hAnsi="Times New Roman" w:cs="Times New Roman"/>
          <w:lang w:val="uk-UA"/>
        </w:rPr>
        <w:t>спростити те</w:t>
      </w:r>
      <w:r w:rsidR="00160D9A" w:rsidRPr="00DA6198">
        <w:rPr>
          <w:rFonts w:ascii="Times New Roman" w:hAnsi="Times New Roman" w:cs="Times New Roman"/>
          <w:lang w:val="uk-UA"/>
        </w:rPr>
        <w:t>хнологію влаштування. Розробка більш ефективних</w:t>
      </w:r>
      <w:r w:rsidR="008971F3" w:rsidRPr="00DA6198">
        <w:rPr>
          <w:rFonts w:ascii="Times New Roman" w:hAnsi="Times New Roman" w:cs="Times New Roman"/>
          <w:lang w:val="uk-UA"/>
        </w:rPr>
        <w:t xml:space="preserve"> конструктивних форм з одного боку, і</w:t>
      </w:r>
      <w:r w:rsidRPr="00DA6198">
        <w:rPr>
          <w:rFonts w:ascii="Times New Roman" w:hAnsi="Times New Roman" w:cs="Times New Roman"/>
          <w:lang w:val="uk-UA"/>
        </w:rPr>
        <w:t xml:space="preserve"> </w:t>
      </w:r>
      <w:r w:rsidR="00DE01BD" w:rsidRPr="00DA6198">
        <w:rPr>
          <w:rFonts w:ascii="Times New Roman" w:hAnsi="Times New Roman" w:cs="Times New Roman"/>
          <w:lang w:val="uk-UA"/>
        </w:rPr>
        <w:t>вдосконалення</w:t>
      </w:r>
      <w:r w:rsidR="008971F3" w:rsidRPr="00DA6198">
        <w:rPr>
          <w:rFonts w:ascii="Times New Roman" w:hAnsi="Times New Roman" w:cs="Times New Roman"/>
          <w:lang w:val="uk-UA"/>
        </w:rPr>
        <w:t xml:space="preserve"> методів розрахунку, </w:t>
      </w:r>
      <w:r w:rsidR="00DE01BD" w:rsidRPr="00DA6198">
        <w:rPr>
          <w:rFonts w:ascii="Times New Roman" w:hAnsi="Times New Roman" w:cs="Times New Roman"/>
          <w:lang w:val="uk-UA"/>
        </w:rPr>
        <w:t>які дадуть кількісний та якісний результат поведінки навантажених фундаментів</w:t>
      </w:r>
      <w:r w:rsidR="008971F3" w:rsidRPr="00DA6198">
        <w:rPr>
          <w:rFonts w:ascii="Times New Roman" w:hAnsi="Times New Roman" w:cs="Times New Roman"/>
          <w:lang w:val="uk-UA"/>
        </w:rPr>
        <w:t>, - з</w:t>
      </w:r>
      <w:r w:rsidR="00455EA3" w:rsidRPr="00DA6198">
        <w:rPr>
          <w:rFonts w:ascii="Times New Roman" w:hAnsi="Times New Roman" w:cs="Times New Roman"/>
          <w:lang w:val="uk-UA"/>
        </w:rPr>
        <w:t xml:space="preserve"> </w:t>
      </w:r>
      <w:r w:rsidR="008971F3" w:rsidRPr="00DA6198">
        <w:rPr>
          <w:rFonts w:ascii="Times New Roman" w:hAnsi="Times New Roman" w:cs="Times New Roman"/>
          <w:lang w:val="uk-UA"/>
        </w:rPr>
        <w:t>іншого,</w:t>
      </w:r>
      <w:r w:rsidR="00157AA6" w:rsidRPr="00DA6198">
        <w:rPr>
          <w:rFonts w:ascii="Times New Roman" w:hAnsi="Times New Roman" w:cs="Times New Roman"/>
          <w:lang w:val="uk-UA"/>
        </w:rPr>
        <w:t xml:space="preserve"> </w:t>
      </w:r>
      <w:r w:rsidR="00DE01BD" w:rsidRPr="00DA6198">
        <w:rPr>
          <w:rFonts w:ascii="Times New Roman" w:hAnsi="Times New Roman" w:cs="Times New Roman"/>
          <w:lang w:val="uk-UA"/>
        </w:rPr>
        <w:t>дають можливість значно</w:t>
      </w:r>
      <w:r w:rsidR="008971F3" w:rsidRPr="00DA6198">
        <w:rPr>
          <w:rFonts w:ascii="Times New Roman" w:hAnsi="Times New Roman" w:cs="Times New Roman"/>
          <w:lang w:val="uk-UA"/>
        </w:rPr>
        <w:t xml:space="preserve"> з</w:t>
      </w:r>
      <w:r w:rsidR="00DE01BD" w:rsidRPr="00DA6198">
        <w:rPr>
          <w:rFonts w:ascii="Times New Roman" w:hAnsi="Times New Roman" w:cs="Times New Roman"/>
          <w:lang w:val="uk-UA"/>
        </w:rPr>
        <w:t xml:space="preserve">меншити витрати матеріалів , а тим самим і </w:t>
      </w:r>
      <w:r w:rsidR="008971F3" w:rsidRPr="00DA6198">
        <w:rPr>
          <w:rFonts w:ascii="Times New Roman" w:hAnsi="Times New Roman" w:cs="Times New Roman"/>
          <w:lang w:val="uk-UA"/>
        </w:rPr>
        <w:t>загальну вартість будівництва.</w:t>
      </w:r>
    </w:p>
    <w:p w:rsidR="008971F3" w:rsidRPr="00DA6198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>Монолітні фундаменти неглибокого закладання з робочою бічною поверхнею, одним із</w:t>
      </w:r>
      <w:r w:rsidR="00DE01BD" w:rsidRPr="00DA6198">
        <w:rPr>
          <w:rFonts w:ascii="Times New Roman" w:hAnsi="Times New Roman" w:cs="Times New Roman"/>
          <w:lang w:val="uk-UA"/>
        </w:rPr>
        <w:t xml:space="preserve"> </w:t>
      </w:r>
      <w:r w:rsidRPr="00DA6198">
        <w:rPr>
          <w:rFonts w:ascii="Times New Roman" w:hAnsi="Times New Roman" w:cs="Times New Roman"/>
          <w:lang w:val="uk-UA"/>
        </w:rPr>
        <w:t>видів яких</w:t>
      </w:r>
      <w:r w:rsidR="00160D9A" w:rsidRPr="00DA6198">
        <w:rPr>
          <w:rFonts w:ascii="Times New Roman" w:hAnsi="Times New Roman" w:cs="Times New Roman"/>
          <w:lang w:val="uk-UA"/>
        </w:rPr>
        <w:t xml:space="preserve"> </w:t>
      </w:r>
      <w:r w:rsidRPr="00DA6198">
        <w:rPr>
          <w:rFonts w:ascii="Times New Roman" w:hAnsi="Times New Roman" w:cs="Times New Roman"/>
          <w:lang w:val="uk-UA"/>
        </w:rPr>
        <w:t xml:space="preserve">є малозаглиблені </w:t>
      </w:r>
      <w:r w:rsidR="002C6456" w:rsidRPr="00DA6198">
        <w:rPr>
          <w:rFonts w:ascii="Times New Roman" w:hAnsi="Times New Roman" w:cs="Times New Roman"/>
          <w:lang w:val="uk-UA"/>
        </w:rPr>
        <w:t>щілинні</w:t>
      </w:r>
      <w:r w:rsidRPr="00DA6198">
        <w:rPr>
          <w:rFonts w:ascii="Times New Roman" w:hAnsi="Times New Roman" w:cs="Times New Roman"/>
          <w:lang w:val="uk-UA"/>
        </w:rPr>
        <w:t xml:space="preserve"> фундаменти, об’єднують в собі </w:t>
      </w:r>
      <w:r w:rsidR="00DE01BD" w:rsidRPr="00DA6198">
        <w:rPr>
          <w:rFonts w:ascii="Times New Roman" w:hAnsi="Times New Roman" w:cs="Times New Roman"/>
          <w:lang w:val="uk-UA"/>
        </w:rPr>
        <w:t>де</w:t>
      </w:r>
      <w:r w:rsidRPr="00DA6198">
        <w:rPr>
          <w:rFonts w:ascii="Times New Roman" w:hAnsi="Times New Roman" w:cs="Times New Roman"/>
          <w:lang w:val="uk-UA"/>
        </w:rPr>
        <w:t>кілька відом</w:t>
      </w:r>
      <w:r w:rsidR="00DE01BD" w:rsidRPr="00DA6198">
        <w:rPr>
          <w:rFonts w:ascii="Times New Roman" w:hAnsi="Times New Roman" w:cs="Times New Roman"/>
          <w:lang w:val="uk-UA"/>
        </w:rPr>
        <w:t>их напрямів у</w:t>
      </w:r>
      <w:r w:rsidR="00157AA6" w:rsidRPr="00DA6198">
        <w:rPr>
          <w:rFonts w:ascii="Times New Roman" w:hAnsi="Times New Roman" w:cs="Times New Roman"/>
          <w:lang w:val="uk-UA"/>
        </w:rPr>
        <w:t>досконален</w:t>
      </w:r>
      <w:r w:rsidRPr="00DA6198">
        <w:rPr>
          <w:rFonts w:ascii="Times New Roman" w:hAnsi="Times New Roman" w:cs="Times New Roman"/>
          <w:lang w:val="uk-UA"/>
        </w:rPr>
        <w:t xml:space="preserve">ня конструктивних форм </w:t>
      </w:r>
      <w:r w:rsidR="00DE01BD" w:rsidRPr="00DA6198">
        <w:rPr>
          <w:rFonts w:ascii="Times New Roman" w:hAnsi="Times New Roman" w:cs="Times New Roman"/>
          <w:lang w:val="uk-UA"/>
        </w:rPr>
        <w:t>ф</w:t>
      </w:r>
      <w:r w:rsidR="00C540FB" w:rsidRPr="00DA6198">
        <w:rPr>
          <w:rFonts w:ascii="Times New Roman" w:hAnsi="Times New Roman" w:cs="Times New Roman"/>
          <w:lang w:val="uk-UA"/>
        </w:rPr>
        <w:t>ундаментів:</w:t>
      </w:r>
    </w:p>
    <w:p w:rsidR="008971F3" w:rsidRPr="00DA6198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r w:rsidRPr="00DA6198">
        <w:rPr>
          <w:rFonts w:ascii="Times New Roman" w:hAnsi="Times New Roman" w:cs="Times New Roman"/>
        </w:rPr>
        <w:t xml:space="preserve">- </w:t>
      </w:r>
      <w:r w:rsidR="00DE01BD" w:rsidRPr="00DA6198">
        <w:rPr>
          <w:rFonts w:ascii="Times New Roman" w:hAnsi="Times New Roman" w:cs="Times New Roman"/>
          <w:lang w:val="uk-UA"/>
        </w:rPr>
        <w:t xml:space="preserve">зменшення </w:t>
      </w:r>
      <w:r w:rsidRPr="00DA6198">
        <w:rPr>
          <w:rFonts w:ascii="Times New Roman" w:hAnsi="Times New Roman" w:cs="Times New Roman"/>
        </w:rPr>
        <w:t xml:space="preserve">ваги фундаменту </w:t>
      </w:r>
      <w:proofErr w:type="spellStart"/>
      <w:r w:rsidRPr="00DA6198">
        <w:rPr>
          <w:rFonts w:ascii="Times New Roman" w:hAnsi="Times New Roman" w:cs="Times New Roman"/>
        </w:rPr>
        <w:t>або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витрат</w:t>
      </w:r>
      <w:r w:rsidR="00DE01BD" w:rsidRPr="00DA6198">
        <w:rPr>
          <w:rFonts w:ascii="Times New Roman" w:hAnsi="Times New Roman" w:cs="Times New Roman"/>
        </w:rPr>
        <w:t>и</w:t>
      </w:r>
      <w:proofErr w:type="spellEnd"/>
      <w:r w:rsidR="00DE01BD" w:rsidRPr="00DA61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E01BD" w:rsidRPr="00DA6198">
        <w:rPr>
          <w:rFonts w:ascii="Times New Roman" w:hAnsi="Times New Roman" w:cs="Times New Roman"/>
        </w:rPr>
        <w:t>матер</w:t>
      </w:r>
      <w:proofErr w:type="gramEnd"/>
      <w:r w:rsidR="00DE01BD" w:rsidRPr="00DA6198">
        <w:rPr>
          <w:rFonts w:ascii="Times New Roman" w:hAnsi="Times New Roman" w:cs="Times New Roman"/>
        </w:rPr>
        <w:t>іал</w:t>
      </w:r>
      <w:proofErr w:type="spellEnd"/>
      <w:r w:rsidR="00DE01BD" w:rsidRPr="00DA6198">
        <w:rPr>
          <w:rFonts w:ascii="Times New Roman" w:hAnsi="Times New Roman" w:cs="Times New Roman"/>
          <w:lang w:val="uk-UA"/>
        </w:rPr>
        <w:t>у</w:t>
      </w:r>
      <w:r w:rsidR="00157AA6" w:rsidRPr="00DA6198">
        <w:rPr>
          <w:rFonts w:ascii="Times New Roman" w:hAnsi="Times New Roman" w:cs="Times New Roman"/>
        </w:rPr>
        <w:t xml:space="preserve"> на </w:t>
      </w:r>
      <w:proofErr w:type="spellStart"/>
      <w:r w:rsidR="00157AA6" w:rsidRPr="00DA6198">
        <w:rPr>
          <w:rFonts w:ascii="Times New Roman" w:hAnsi="Times New Roman" w:cs="Times New Roman"/>
        </w:rPr>
        <w:t>одиницю</w:t>
      </w:r>
      <w:proofErr w:type="spellEnd"/>
      <w:r w:rsidR="00157AA6" w:rsidRPr="00DA6198">
        <w:rPr>
          <w:rFonts w:ascii="Times New Roman" w:hAnsi="Times New Roman" w:cs="Times New Roman"/>
        </w:rPr>
        <w:t xml:space="preserve"> </w:t>
      </w:r>
      <w:proofErr w:type="spellStart"/>
      <w:r w:rsidR="00157AA6" w:rsidRPr="00DA6198">
        <w:rPr>
          <w:rFonts w:ascii="Times New Roman" w:hAnsi="Times New Roman" w:cs="Times New Roman"/>
        </w:rPr>
        <w:t>несучої</w:t>
      </w:r>
      <w:proofErr w:type="spellEnd"/>
      <w:r w:rsidR="00157AA6"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здатності</w:t>
      </w:r>
      <w:proofErr w:type="spellEnd"/>
      <w:r w:rsidRPr="00DA6198">
        <w:rPr>
          <w:rFonts w:ascii="Times New Roman" w:hAnsi="Times New Roman" w:cs="Times New Roman"/>
        </w:rPr>
        <w:t>;</w:t>
      </w:r>
    </w:p>
    <w:p w:rsidR="008971F3" w:rsidRPr="00DA6198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r w:rsidRPr="00DA6198">
        <w:rPr>
          <w:rFonts w:ascii="Times New Roman" w:hAnsi="Times New Roman" w:cs="Times New Roman"/>
        </w:rPr>
        <w:t xml:space="preserve">- </w:t>
      </w:r>
      <w:proofErr w:type="spellStart"/>
      <w:r w:rsidR="00C540FB" w:rsidRPr="00DA6198">
        <w:rPr>
          <w:rFonts w:ascii="Times New Roman" w:hAnsi="Times New Roman" w:cs="Times New Roman"/>
        </w:rPr>
        <w:t>включення</w:t>
      </w:r>
      <w:proofErr w:type="spellEnd"/>
      <w:r w:rsidRPr="00DA6198">
        <w:rPr>
          <w:rFonts w:ascii="Times New Roman" w:hAnsi="Times New Roman" w:cs="Times New Roman"/>
        </w:rPr>
        <w:t xml:space="preserve"> в роботу </w:t>
      </w:r>
      <w:proofErr w:type="gramStart"/>
      <w:r w:rsidRPr="00DA6198">
        <w:rPr>
          <w:rFonts w:ascii="Times New Roman" w:hAnsi="Times New Roman" w:cs="Times New Roman"/>
        </w:rPr>
        <w:t>максимального</w:t>
      </w:r>
      <w:proofErr w:type="gram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обсягу</w:t>
      </w:r>
      <w:proofErr w:type="spellEnd"/>
      <w:r w:rsidRPr="00DA6198">
        <w:rPr>
          <w:rFonts w:ascii="Times New Roman" w:hAnsi="Times New Roman" w:cs="Times New Roman"/>
        </w:rPr>
        <w:t xml:space="preserve"> грунту;</w:t>
      </w:r>
    </w:p>
    <w:p w:rsidR="008971F3" w:rsidRPr="00DA6198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r w:rsidRPr="00DA6198">
        <w:rPr>
          <w:rFonts w:ascii="Times New Roman" w:hAnsi="Times New Roman" w:cs="Times New Roman"/>
        </w:rPr>
        <w:t xml:space="preserve">- </w:t>
      </w:r>
      <w:r w:rsidR="00C540FB" w:rsidRPr="00DA6198">
        <w:rPr>
          <w:rFonts w:ascii="Times New Roman" w:hAnsi="Times New Roman" w:cs="Times New Roman"/>
          <w:lang w:val="uk-UA"/>
        </w:rPr>
        <w:t>покращення</w:t>
      </w:r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технологічності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фундаменті</w:t>
      </w:r>
      <w:proofErr w:type="gramStart"/>
      <w:r w:rsidRPr="00DA6198">
        <w:rPr>
          <w:rFonts w:ascii="Times New Roman" w:hAnsi="Times New Roman" w:cs="Times New Roman"/>
        </w:rPr>
        <w:t>в</w:t>
      </w:r>
      <w:proofErr w:type="spellEnd"/>
      <w:proofErr w:type="gramEnd"/>
      <w:r w:rsidRPr="00DA6198">
        <w:rPr>
          <w:rFonts w:ascii="Times New Roman" w:hAnsi="Times New Roman" w:cs="Times New Roman"/>
        </w:rPr>
        <w:t>;</w:t>
      </w:r>
    </w:p>
    <w:p w:rsidR="008971F3" w:rsidRPr="00DA6198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r w:rsidRPr="00DA6198">
        <w:rPr>
          <w:rFonts w:ascii="Times New Roman" w:hAnsi="Times New Roman" w:cs="Times New Roman"/>
        </w:rPr>
        <w:t xml:space="preserve">- </w:t>
      </w:r>
      <w:proofErr w:type="spellStart"/>
      <w:r w:rsidRPr="00DA6198">
        <w:rPr>
          <w:rFonts w:ascii="Times New Roman" w:hAnsi="Times New Roman" w:cs="Times New Roman"/>
        </w:rPr>
        <w:t>створення</w:t>
      </w:r>
      <w:proofErr w:type="spellEnd"/>
      <w:r w:rsidRPr="00DA6198">
        <w:rPr>
          <w:rFonts w:ascii="Times New Roman" w:hAnsi="Times New Roman" w:cs="Times New Roman"/>
        </w:rPr>
        <w:t xml:space="preserve"> форм, </w:t>
      </w:r>
      <w:proofErr w:type="spellStart"/>
      <w:r w:rsidRPr="00DA6198">
        <w:rPr>
          <w:rFonts w:ascii="Times New Roman" w:hAnsi="Times New Roman" w:cs="Times New Roman"/>
        </w:rPr>
        <w:t>що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r w:rsidR="00C540FB" w:rsidRPr="00DA6198">
        <w:rPr>
          <w:rFonts w:ascii="Times New Roman" w:hAnsi="Times New Roman" w:cs="Times New Roman"/>
          <w:lang w:val="uk-UA"/>
        </w:rPr>
        <w:t xml:space="preserve">дають </w:t>
      </w:r>
      <w:proofErr w:type="spellStart"/>
      <w:r w:rsidR="00C540FB" w:rsidRPr="00DA6198">
        <w:rPr>
          <w:rFonts w:ascii="Times New Roman" w:hAnsi="Times New Roman" w:cs="Times New Roman"/>
          <w:lang w:val="uk-UA"/>
        </w:rPr>
        <w:t>можливісь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="00C540FB" w:rsidRPr="00DA6198">
        <w:rPr>
          <w:rFonts w:ascii="Times New Roman" w:hAnsi="Times New Roman" w:cs="Times New Roman"/>
          <w:lang w:val="uk-UA"/>
        </w:rPr>
        <w:t>меншити</w:t>
      </w:r>
      <w:proofErr w:type="spellEnd"/>
      <w:r w:rsidR="00C540FB" w:rsidRPr="00DA619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згинальні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моменти</w:t>
      </w:r>
      <w:proofErr w:type="spellEnd"/>
      <w:r w:rsidRPr="00DA6198">
        <w:rPr>
          <w:rFonts w:ascii="Times New Roman" w:hAnsi="Times New Roman" w:cs="Times New Roman"/>
        </w:rPr>
        <w:t xml:space="preserve"> і</w:t>
      </w:r>
      <w:r w:rsidR="00AE3A6B"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розтягуючі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зусилля</w:t>
      </w:r>
      <w:proofErr w:type="spellEnd"/>
      <w:r w:rsidRPr="00DA6198">
        <w:rPr>
          <w:rFonts w:ascii="Times New Roman" w:hAnsi="Times New Roman" w:cs="Times New Roman"/>
        </w:rPr>
        <w:t>.</w:t>
      </w:r>
    </w:p>
    <w:p w:rsidR="008971F3" w:rsidRPr="00DA6198" w:rsidRDefault="00C540FB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A6198">
        <w:rPr>
          <w:rFonts w:ascii="Times New Roman" w:hAnsi="Times New Roman" w:cs="Times New Roman"/>
        </w:rPr>
        <w:t>Ефективність</w:t>
      </w:r>
      <w:proofErr w:type="spellEnd"/>
      <w:r w:rsidRPr="00DA6198">
        <w:rPr>
          <w:rFonts w:ascii="Times New Roman" w:hAnsi="Times New Roman" w:cs="Times New Roman"/>
          <w:lang w:val="uk-UA"/>
        </w:rPr>
        <w:t xml:space="preserve"> </w:t>
      </w:r>
      <w:r w:rsidR="002C6456" w:rsidRPr="00DA6198">
        <w:rPr>
          <w:rFonts w:ascii="Times New Roman" w:hAnsi="Times New Roman" w:cs="Times New Roman"/>
          <w:lang w:val="uk-UA"/>
        </w:rPr>
        <w:t>щілинн</w:t>
      </w:r>
      <w:r w:rsidRPr="00DA6198">
        <w:rPr>
          <w:rFonts w:ascii="Times New Roman" w:hAnsi="Times New Roman" w:cs="Times New Roman"/>
          <w:lang w:val="uk-UA"/>
        </w:rPr>
        <w:t xml:space="preserve">их </w:t>
      </w:r>
      <w:proofErr w:type="spellStart"/>
      <w:r w:rsidR="008971F3" w:rsidRPr="00DA6198">
        <w:rPr>
          <w:rFonts w:ascii="Times New Roman" w:hAnsi="Times New Roman" w:cs="Times New Roman"/>
        </w:rPr>
        <w:t>фундаментів</w:t>
      </w:r>
      <w:proofErr w:type="spellEnd"/>
      <w:r w:rsidR="008971F3" w:rsidRPr="00DA6198">
        <w:rPr>
          <w:rFonts w:ascii="Times New Roman" w:hAnsi="Times New Roman" w:cs="Times New Roman"/>
        </w:rPr>
        <w:t xml:space="preserve"> [1, 2] </w:t>
      </w:r>
      <w:r w:rsidRPr="00DA6198">
        <w:rPr>
          <w:rFonts w:ascii="Times New Roman" w:hAnsi="Times New Roman" w:cs="Times New Roman"/>
          <w:lang w:val="uk-UA"/>
        </w:rPr>
        <w:t>полягає</w:t>
      </w:r>
      <w:r w:rsidR="008971F3" w:rsidRPr="00DA6198">
        <w:rPr>
          <w:rFonts w:ascii="Times New Roman" w:hAnsi="Times New Roman" w:cs="Times New Roman"/>
        </w:rPr>
        <w:t xml:space="preserve"> </w:t>
      </w:r>
      <w:r w:rsidRPr="00DA6198">
        <w:rPr>
          <w:rFonts w:ascii="Times New Roman" w:hAnsi="Times New Roman" w:cs="Times New Roman"/>
          <w:lang w:val="uk-UA"/>
        </w:rPr>
        <w:t>у</w:t>
      </w:r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зменшенні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обсягу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земляних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робіт</w:t>
      </w:r>
      <w:proofErr w:type="spellEnd"/>
      <w:r w:rsidR="00455EA3" w:rsidRPr="00DA6198">
        <w:rPr>
          <w:rFonts w:ascii="Times New Roman" w:hAnsi="Times New Roman" w:cs="Times New Roman"/>
        </w:rPr>
        <w:t xml:space="preserve">, </w:t>
      </w:r>
      <w:proofErr w:type="spellStart"/>
      <w:r w:rsidR="00455EA3" w:rsidRPr="00DA6198">
        <w:rPr>
          <w:rFonts w:ascii="Times New Roman" w:hAnsi="Times New Roman" w:cs="Times New Roman"/>
        </w:rPr>
        <w:t>ві</w:t>
      </w:r>
      <w:r w:rsidR="008971F3" w:rsidRPr="00DA6198">
        <w:rPr>
          <w:rFonts w:ascii="Times New Roman" w:hAnsi="Times New Roman" w:cs="Times New Roman"/>
        </w:rPr>
        <w:t>дсутності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r w:rsidR="001C0F4A" w:rsidRPr="00DA6198">
        <w:rPr>
          <w:rFonts w:ascii="Times New Roman" w:hAnsi="Times New Roman" w:cs="Times New Roman"/>
          <w:lang w:val="uk-UA"/>
        </w:rPr>
        <w:t>додаткових</w:t>
      </w:r>
      <w:r w:rsidR="001C0F4A" w:rsidRPr="00DA6198">
        <w:rPr>
          <w:rFonts w:ascii="Times New Roman" w:hAnsi="Times New Roman" w:cs="Times New Roman"/>
        </w:rPr>
        <w:t xml:space="preserve"> </w:t>
      </w:r>
      <w:proofErr w:type="spellStart"/>
      <w:r w:rsidR="001C0F4A" w:rsidRPr="00DA6198">
        <w:rPr>
          <w:rFonts w:ascii="Times New Roman" w:hAnsi="Times New Roman" w:cs="Times New Roman"/>
        </w:rPr>
        <w:t>збірних</w:t>
      </w:r>
      <w:proofErr w:type="spellEnd"/>
      <w:r w:rsidR="001C0F4A" w:rsidRPr="00DA6198">
        <w:rPr>
          <w:rFonts w:ascii="Times New Roman" w:hAnsi="Times New Roman" w:cs="Times New Roman"/>
        </w:rPr>
        <w:t xml:space="preserve"> </w:t>
      </w:r>
      <w:proofErr w:type="spellStart"/>
      <w:r w:rsidR="001C0F4A" w:rsidRPr="00DA6198">
        <w:rPr>
          <w:rFonts w:ascii="Times New Roman" w:hAnsi="Times New Roman" w:cs="Times New Roman"/>
        </w:rPr>
        <w:t>елементів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r w:rsidR="001C0F4A" w:rsidRPr="00DA6198">
        <w:rPr>
          <w:rFonts w:ascii="Times New Roman" w:hAnsi="Times New Roman" w:cs="Times New Roman"/>
          <w:lang w:val="uk-UA"/>
        </w:rPr>
        <w:t>т</w:t>
      </w:r>
      <w:r w:rsidR="008971F3" w:rsidRPr="00DA6198">
        <w:rPr>
          <w:rFonts w:ascii="Times New Roman" w:hAnsi="Times New Roman" w:cs="Times New Roman"/>
        </w:rPr>
        <w:t xml:space="preserve">а </w:t>
      </w:r>
      <w:proofErr w:type="spellStart"/>
      <w:r w:rsidR="008971F3" w:rsidRPr="00DA6198">
        <w:rPr>
          <w:rFonts w:ascii="Times New Roman" w:hAnsi="Times New Roman" w:cs="Times New Roman"/>
        </w:rPr>
        <w:t>мінімальна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кількість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арм</w:t>
      </w:r>
      <w:r w:rsidR="00455EA3" w:rsidRPr="00DA6198">
        <w:rPr>
          <w:rFonts w:ascii="Times New Roman" w:hAnsi="Times New Roman" w:cs="Times New Roman"/>
        </w:rPr>
        <w:t>ування</w:t>
      </w:r>
      <w:proofErr w:type="spellEnd"/>
      <w:r w:rsidR="001C0F4A" w:rsidRPr="00DA6198">
        <w:rPr>
          <w:rFonts w:ascii="Times New Roman" w:hAnsi="Times New Roman" w:cs="Times New Roman"/>
          <w:lang w:val="uk-UA"/>
        </w:rPr>
        <w:t>, що</w:t>
      </w:r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дозволяє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створювати</w:t>
      </w:r>
      <w:proofErr w:type="spellEnd"/>
      <w:r w:rsidR="001C0F4A" w:rsidRPr="00DA6198">
        <w:rPr>
          <w:rFonts w:ascii="Times New Roman" w:hAnsi="Times New Roman" w:cs="Times New Roman"/>
          <w:lang w:val="uk-UA"/>
        </w:rPr>
        <w:t xml:space="preserve"> більш</w:t>
      </w:r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ефек</w:t>
      </w:r>
      <w:r w:rsidR="008971F3" w:rsidRPr="00DA6198">
        <w:rPr>
          <w:rFonts w:ascii="Times New Roman" w:hAnsi="Times New Roman" w:cs="Times New Roman"/>
        </w:rPr>
        <w:t>тивні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проектні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971F3" w:rsidRPr="00DA6198">
        <w:rPr>
          <w:rFonts w:ascii="Times New Roman" w:hAnsi="Times New Roman" w:cs="Times New Roman"/>
        </w:rPr>
        <w:t>р</w:t>
      </w:r>
      <w:proofErr w:type="gramEnd"/>
      <w:r w:rsidR="008971F3" w:rsidRPr="00DA6198">
        <w:rPr>
          <w:rFonts w:ascii="Times New Roman" w:hAnsi="Times New Roman" w:cs="Times New Roman"/>
        </w:rPr>
        <w:t>ішення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r w:rsidR="001C0F4A" w:rsidRPr="00DA6198">
        <w:rPr>
          <w:rFonts w:ascii="Times New Roman" w:hAnsi="Times New Roman" w:cs="Times New Roman"/>
          <w:lang w:val="uk-UA"/>
        </w:rPr>
        <w:t>порівняно</w:t>
      </w:r>
      <w:r w:rsidR="008971F3" w:rsidRPr="00DA6198">
        <w:rPr>
          <w:rFonts w:ascii="Times New Roman" w:hAnsi="Times New Roman" w:cs="Times New Roman"/>
        </w:rPr>
        <w:t xml:space="preserve"> з </w:t>
      </w:r>
      <w:proofErr w:type="spellStart"/>
      <w:r w:rsidR="008971F3" w:rsidRPr="00DA6198">
        <w:rPr>
          <w:rFonts w:ascii="Times New Roman" w:hAnsi="Times New Roman" w:cs="Times New Roman"/>
        </w:rPr>
        <w:t>традиційними</w:t>
      </w:r>
      <w:proofErr w:type="spellEnd"/>
      <w:r w:rsidR="001C0F4A" w:rsidRPr="00DA6198">
        <w:rPr>
          <w:rFonts w:ascii="Times New Roman" w:hAnsi="Times New Roman" w:cs="Times New Roman"/>
          <w:lang w:val="uk-UA"/>
        </w:rPr>
        <w:t xml:space="preserve"> </w:t>
      </w:r>
      <w:r w:rsidR="008971F3" w:rsidRPr="00DA6198">
        <w:rPr>
          <w:rFonts w:ascii="Times New Roman" w:hAnsi="Times New Roman" w:cs="Times New Roman"/>
        </w:rPr>
        <w:t xml:space="preserve">видами </w:t>
      </w:r>
      <w:proofErr w:type="spellStart"/>
      <w:r w:rsidR="008971F3" w:rsidRPr="00DA6198">
        <w:rPr>
          <w:rFonts w:ascii="Times New Roman" w:hAnsi="Times New Roman" w:cs="Times New Roman"/>
        </w:rPr>
        <w:t>фунд</w:t>
      </w:r>
      <w:r w:rsidR="001C0F4A" w:rsidRPr="00DA6198">
        <w:rPr>
          <w:rFonts w:ascii="Times New Roman" w:hAnsi="Times New Roman" w:cs="Times New Roman"/>
        </w:rPr>
        <w:t>аментів</w:t>
      </w:r>
      <w:proofErr w:type="spellEnd"/>
      <w:r w:rsidR="001C0F4A" w:rsidRPr="00DA6198">
        <w:rPr>
          <w:rFonts w:ascii="Times New Roman" w:hAnsi="Times New Roman" w:cs="Times New Roman"/>
        </w:rPr>
        <w:t>. Прост</w:t>
      </w:r>
      <w:r w:rsidR="001C0F4A" w:rsidRPr="00DA6198">
        <w:rPr>
          <w:rFonts w:ascii="Times New Roman" w:hAnsi="Times New Roman" w:cs="Times New Roman"/>
          <w:lang w:val="uk-UA"/>
        </w:rPr>
        <w:t>і</w:t>
      </w:r>
      <w:r w:rsidR="001C0F4A" w:rsidRPr="00DA6198">
        <w:rPr>
          <w:rFonts w:ascii="Times New Roman" w:hAnsi="Times New Roman" w:cs="Times New Roman"/>
        </w:rPr>
        <w:t xml:space="preserve"> технолог</w:t>
      </w:r>
      <w:proofErr w:type="spellStart"/>
      <w:r w:rsidR="001C0F4A" w:rsidRPr="00DA6198">
        <w:rPr>
          <w:rFonts w:ascii="Times New Roman" w:hAnsi="Times New Roman" w:cs="Times New Roman"/>
          <w:lang w:val="uk-UA"/>
        </w:rPr>
        <w:t>ічно</w:t>
      </w:r>
      <w:proofErr w:type="spellEnd"/>
      <w:r w:rsidR="00455EA3" w:rsidRPr="00DA6198">
        <w:rPr>
          <w:rFonts w:ascii="Times New Roman" w:hAnsi="Times New Roman" w:cs="Times New Roman"/>
        </w:rPr>
        <w:t xml:space="preserve"> і </w:t>
      </w:r>
      <w:proofErr w:type="spellStart"/>
      <w:r w:rsidR="00455EA3" w:rsidRPr="00DA6198">
        <w:rPr>
          <w:rFonts w:ascii="Times New Roman" w:hAnsi="Times New Roman" w:cs="Times New Roman"/>
        </w:rPr>
        <w:t>по</w:t>
      </w:r>
      <w:r w:rsidR="001C0F4A" w:rsidRPr="00DA6198">
        <w:rPr>
          <w:rFonts w:ascii="Times New Roman" w:hAnsi="Times New Roman" w:cs="Times New Roman"/>
        </w:rPr>
        <w:t>рівняно</w:t>
      </w:r>
      <w:proofErr w:type="spellEnd"/>
      <w:r w:rsidR="001C0F4A" w:rsidRPr="00DA6198">
        <w:rPr>
          <w:rFonts w:ascii="Times New Roman" w:hAnsi="Times New Roman" w:cs="Times New Roman"/>
        </w:rPr>
        <w:t xml:space="preserve"> </w:t>
      </w:r>
      <w:proofErr w:type="spellStart"/>
      <w:r w:rsidR="001C0F4A" w:rsidRPr="00DA6198">
        <w:rPr>
          <w:rFonts w:ascii="Times New Roman" w:hAnsi="Times New Roman" w:cs="Times New Roman"/>
        </w:rPr>
        <w:t>невисок</w:t>
      </w:r>
      <w:r w:rsidR="001C0F4A" w:rsidRPr="00DA6198">
        <w:rPr>
          <w:rFonts w:ascii="Times New Roman" w:hAnsi="Times New Roman" w:cs="Times New Roman"/>
          <w:lang w:val="uk-UA"/>
        </w:rPr>
        <w:t>ої</w:t>
      </w:r>
      <w:proofErr w:type="spellEnd"/>
      <w:r w:rsidR="001C0F4A" w:rsidRPr="00DA6198">
        <w:rPr>
          <w:rFonts w:ascii="Times New Roman" w:hAnsi="Times New Roman" w:cs="Times New Roman"/>
        </w:rPr>
        <w:t xml:space="preserve"> </w:t>
      </w:r>
      <w:proofErr w:type="spellStart"/>
      <w:r w:rsidR="001C0F4A" w:rsidRPr="00DA6198">
        <w:rPr>
          <w:rFonts w:ascii="Times New Roman" w:hAnsi="Times New Roman" w:cs="Times New Roman"/>
        </w:rPr>
        <w:t>варт</w:t>
      </w:r>
      <w:proofErr w:type="spellEnd"/>
      <w:r w:rsidR="001C0F4A" w:rsidRPr="00DA6198">
        <w:rPr>
          <w:rFonts w:ascii="Times New Roman" w:hAnsi="Times New Roman" w:cs="Times New Roman"/>
          <w:lang w:val="uk-UA"/>
        </w:rPr>
        <w:t>ості фундаменти</w:t>
      </w:r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дозволяють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рекомендувати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двощілинні</w:t>
      </w:r>
      <w:proofErr w:type="spellEnd"/>
      <w:r w:rsidR="001C0F4A" w:rsidRPr="00DA619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фундаменти</w:t>
      </w:r>
      <w:proofErr w:type="spellEnd"/>
      <w:r w:rsidR="008971F3" w:rsidRPr="00DA6198">
        <w:rPr>
          <w:rFonts w:ascii="Times New Roman" w:hAnsi="Times New Roman" w:cs="Times New Roman"/>
        </w:rPr>
        <w:t xml:space="preserve"> для </w:t>
      </w:r>
      <w:proofErr w:type="spellStart"/>
      <w:r w:rsidR="008971F3" w:rsidRPr="00DA6198">
        <w:rPr>
          <w:rFonts w:ascii="Times New Roman" w:hAnsi="Times New Roman" w:cs="Times New Roman"/>
        </w:rPr>
        <w:t>індивідуального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будівництва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малоповерхових</w:t>
      </w:r>
      <w:proofErr w:type="spellEnd"/>
      <w:r w:rsidR="008971F3" w:rsidRPr="00DA6198">
        <w:rPr>
          <w:rFonts w:ascii="Times New Roman" w:hAnsi="Times New Roman" w:cs="Times New Roman"/>
        </w:rPr>
        <w:t xml:space="preserve"> </w:t>
      </w:r>
      <w:proofErr w:type="spellStart"/>
      <w:r w:rsidR="008971F3" w:rsidRPr="00DA6198">
        <w:rPr>
          <w:rFonts w:ascii="Times New Roman" w:hAnsi="Times New Roman" w:cs="Times New Roman"/>
        </w:rPr>
        <w:t>будівель</w:t>
      </w:r>
      <w:proofErr w:type="spellEnd"/>
      <w:r w:rsidR="008971F3" w:rsidRPr="00DA6198">
        <w:rPr>
          <w:rFonts w:ascii="Times New Roman" w:hAnsi="Times New Roman" w:cs="Times New Roman"/>
        </w:rPr>
        <w:t>.</w:t>
      </w:r>
    </w:p>
    <w:p w:rsidR="008971F3" w:rsidRPr="00276E93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A6198">
        <w:rPr>
          <w:rFonts w:ascii="Times New Roman" w:hAnsi="Times New Roman" w:cs="Times New Roman"/>
        </w:rPr>
        <w:t>Досвід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r w:rsidR="001C0F4A" w:rsidRPr="00DA6198">
        <w:rPr>
          <w:rFonts w:ascii="Times New Roman" w:hAnsi="Times New Roman" w:cs="Times New Roman"/>
          <w:lang w:val="uk-UA"/>
        </w:rPr>
        <w:t>проектування</w:t>
      </w:r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великорозмірних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щілинних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фундаментів</w:t>
      </w:r>
      <w:proofErr w:type="spellEnd"/>
      <w:r w:rsidRPr="00DA6198">
        <w:rPr>
          <w:rFonts w:ascii="Times New Roman" w:hAnsi="Times New Roman" w:cs="Times New Roman"/>
        </w:rPr>
        <w:t xml:space="preserve"> не</w:t>
      </w:r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може</w:t>
      </w:r>
      <w:proofErr w:type="spellEnd"/>
      <w:r w:rsidR="00455EA3" w:rsidRPr="00DA6198">
        <w:rPr>
          <w:rFonts w:ascii="Times New Roman" w:hAnsi="Times New Roman" w:cs="Times New Roman"/>
        </w:rPr>
        <w:t xml:space="preserve"> бути </w:t>
      </w:r>
      <w:proofErr w:type="spellStart"/>
      <w:r w:rsidR="00455EA3" w:rsidRPr="00DA6198">
        <w:rPr>
          <w:rFonts w:ascii="Times New Roman" w:hAnsi="Times New Roman" w:cs="Times New Roman"/>
        </w:rPr>
        <w:t>використаний</w:t>
      </w:r>
      <w:proofErr w:type="spellEnd"/>
      <w:r w:rsidR="00455EA3" w:rsidRPr="00DA6198">
        <w:rPr>
          <w:rFonts w:ascii="Times New Roman" w:hAnsi="Times New Roman" w:cs="Times New Roman"/>
        </w:rPr>
        <w:t xml:space="preserve"> для </w:t>
      </w:r>
      <w:proofErr w:type="spellStart"/>
      <w:r w:rsidR="00455EA3" w:rsidRPr="00DA6198">
        <w:rPr>
          <w:rFonts w:ascii="Times New Roman" w:hAnsi="Times New Roman" w:cs="Times New Roman"/>
        </w:rPr>
        <w:t>роз</w:t>
      </w:r>
      <w:r w:rsidRPr="00DA6198">
        <w:rPr>
          <w:rFonts w:ascii="Times New Roman" w:hAnsi="Times New Roman" w:cs="Times New Roman"/>
        </w:rPr>
        <w:t>рахунку</w:t>
      </w:r>
      <w:proofErr w:type="spellEnd"/>
      <w:r w:rsidRPr="00DA6198">
        <w:rPr>
          <w:rFonts w:ascii="Times New Roman" w:hAnsi="Times New Roman" w:cs="Times New Roman"/>
        </w:rPr>
        <w:t xml:space="preserve"> і </w:t>
      </w:r>
      <w:proofErr w:type="spellStart"/>
      <w:r w:rsidRPr="00DA6198">
        <w:rPr>
          <w:rFonts w:ascii="Times New Roman" w:hAnsi="Times New Roman" w:cs="Times New Roman"/>
        </w:rPr>
        <w:t>проектування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="002C6456" w:rsidRPr="00DA6198">
        <w:rPr>
          <w:rFonts w:ascii="Times New Roman" w:hAnsi="Times New Roman" w:cs="Times New Roman"/>
        </w:rPr>
        <w:t>щілинних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r w:rsidR="002875BC" w:rsidRPr="00DA6198">
        <w:rPr>
          <w:rFonts w:ascii="Times New Roman" w:hAnsi="Times New Roman" w:cs="Times New Roman"/>
          <w:lang w:val="uk-UA"/>
        </w:rPr>
        <w:t>фундаментів мілкого закладання</w:t>
      </w:r>
      <w:r w:rsidR="00837F8C">
        <w:rPr>
          <w:rFonts w:ascii="Times New Roman" w:hAnsi="Times New Roman" w:cs="Times New Roman"/>
          <w:lang w:val="uk-UA"/>
        </w:rPr>
        <w:t xml:space="preserve"> (у випадку розрахунку великорозмірних щілинних фундаментів може бути використана методика розрахунку пальових фундаментів, а саме по боковій поверхні та </w:t>
      </w:r>
      <w:proofErr w:type="gramStart"/>
      <w:r w:rsidR="00837F8C">
        <w:rPr>
          <w:rFonts w:ascii="Times New Roman" w:hAnsi="Times New Roman" w:cs="Times New Roman"/>
          <w:lang w:val="uk-UA"/>
        </w:rPr>
        <w:t>п</w:t>
      </w:r>
      <w:proofErr w:type="gramEnd"/>
      <w:r w:rsidR="00837F8C">
        <w:rPr>
          <w:rFonts w:ascii="Times New Roman" w:hAnsi="Times New Roman" w:cs="Times New Roman"/>
          <w:lang w:val="uk-UA"/>
        </w:rPr>
        <w:t>ід нижнім кінцем, за якою недоцільно розраховувати фундаменти мілкого закладання).</w:t>
      </w:r>
    </w:p>
    <w:p w:rsidR="008971F3" w:rsidRPr="00DA6198" w:rsidRDefault="008971F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</w:rPr>
        <w:t xml:space="preserve">Метою </w:t>
      </w:r>
      <w:proofErr w:type="spellStart"/>
      <w:r w:rsidRPr="00DA6198">
        <w:rPr>
          <w:rFonts w:ascii="Times New Roman" w:hAnsi="Times New Roman" w:cs="Times New Roman"/>
        </w:rPr>
        <w:t>роботи</w:t>
      </w:r>
      <w:proofErr w:type="spellEnd"/>
      <w:r w:rsidRPr="00DA6198">
        <w:rPr>
          <w:rFonts w:ascii="Times New Roman" w:hAnsi="Times New Roman" w:cs="Times New Roman"/>
        </w:rPr>
        <w:t xml:space="preserve"> є </w:t>
      </w:r>
      <w:proofErr w:type="spellStart"/>
      <w:r w:rsidRPr="00DA6198">
        <w:rPr>
          <w:rFonts w:ascii="Times New Roman" w:hAnsi="Times New Roman" w:cs="Times New Roman"/>
        </w:rPr>
        <w:t>дослідження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роботи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двощілинних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фундаментів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gramStart"/>
      <w:r w:rsidRPr="00DA6198">
        <w:rPr>
          <w:rFonts w:ascii="Times New Roman" w:hAnsi="Times New Roman" w:cs="Times New Roman"/>
        </w:rPr>
        <w:t>в</w:t>
      </w:r>
      <w:proofErr w:type="gram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залежності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від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вістані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між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шлі</w:t>
      </w:r>
      <w:r w:rsidRPr="00DA6198">
        <w:rPr>
          <w:rFonts w:ascii="Times New Roman" w:hAnsi="Times New Roman" w:cs="Times New Roman"/>
        </w:rPr>
        <w:t>цами</w:t>
      </w:r>
      <w:proofErr w:type="spellEnd"/>
      <w:r w:rsidRPr="00DA6198">
        <w:rPr>
          <w:rFonts w:ascii="Times New Roman" w:hAnsi="Times New Roman" w:cs="Times New Roman"/>
        </w:rPr>
        <w:t xml:space="preserve"> за рез</w:t>
      </w:r>
      <w:r w:rsidR="00946D63" w:rsidRPr="00DA6198">
        <w:rPr>
          <w:rFonts w:ascii="Times New Roman" w:hAnsi="Times New Roman" w:cs="Times New Roman"/>
        </w:rPr>
        <w:t xml:space="preserve">ультатами </w:t>
      </w:r>
      <w:proofErr w:type="spellStart"/>
      <w:r w:rsidR="00946D63" w:rsidRPr="00DA6198">
        <w:rPr>
          <w:rFonts w:ascii="Times New Roman" w:hAnsi="Times New Roman" w:cs="Times New Roman"/>
        </w:rPr>
        <w:t>фізичного</w:t>
      </w:r>
      <w:proofErr w:type="spellEnd"/>
      <w:r w:rsidR="00946D63" w:rsidRPr="00DA6198">
        <w:rPr>
          <w:rFonts w:ascii="Times New Roman" w:hAnsi="Times New Roman" w:cs="Times New Roman"/>
        </w:rPr>
        <w:t xml:space="preserve"> та </w:t>
      </w:r>
      <w:r w:rsidR="00946D63" w:rsidRPr="00DA6198">
        <w:rPr>
          <w:rFonts w:ascii="Times New Roman" w:hAnsi="Times New Roman" w:cs="Times New Roman"/>
          <w:lang w:val="uk-UA"/>
        </w:rPr>
        <w:t>комп’ютерного моделювання.</w:t>
      </w:r>
    </w:p>
    <w:p w:rsidR="00455EA3" w:rsidRPr="00DA6198" w:rsidRDefault="00455EA3" w:rsidP="00DA6198">
      <w:pPr>
        <w:spacing w:after="0" w:line="264" w:lineRule="auto"/>
        <w:jc w:val="both"/>
        <w:rPr>
          <w:rFonts w:ascii="Times New Roman" w:hAnsi="Times New Roman" w:cs="Times New Roman"/>
          <w:lang w:val="uk-UA"/>
        </w:rPr>
      </w:pPr>
    </w:p>
    <w:p w:rsidR="00157AA6" w:rsidRPr="00DA6198" w:rsidRDefault="00157AA6" w:rsidP="00DA6198">
      <w:pPr>
        <w:spacing w:after="120" w:line="264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DA6198">
        <w:rPr>
          <w:rFonts w:ascii="Times New Roman" w:hAnsi="Times New Roman" w:cs="Times New Roman"/>
          <w:b/>
          <w:bCs/>
          <w:lang w:val="uk-UA"/>
        </w:rPr>
        <w:t>Результати дослідження</w:t>
      </w:r>
    </w:p>
    <w:p w:rsidR="00812075" w:rsidRPr="00DA6198" w:rsidRDefault="00157AA6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>Фізичне моделювання роботи фундаментів - найбільш доступне, і як показує досвід, дозволяє</w:t>
      </w:r>
      <w:r w:rsidR="00455EA3" w:rsidRPr="00DA6198">
        <w:rPr>
          <w:rFonts w:ascii="Times New Roman" w:hAnsi="Times New Roman" w:cs="Times New Roman"/>
          <w:lang w:val="uk-UA"/>
        </w:rPr>
        <w:t xml:space="preserve"> </w:t>
      </w:r>
      <w:r w:rsidRPr="00DA6198">
        <w:rPr>
          <w:rFonts w:ascii="Times New Roman" w:hAnsi="Times New Roman" w:cs="Times New Roman"/>
          <w:lang w:val="uk-UA"/>
        </w:rPr>
        <w:t xml:space="preserve">отримати досить достовірну якісну картину поведінки фундаментів під навантаженням. </w:t>
      </w:r>
      <w:proofErr w:type="spellStart"/>
      <w:r w:rsidRPr="00DA6198">
        <w:rPr>
          <w:rFonts w:ascii="Times New Roman" w:hAnsi="Times New Roman" w:cs="Times New Roman"/>
        </w:rPr>
        <w:t>Перевагою</w:t>
      </w:r>
      <w:proofErr w:type="spellEnd"/>
      <w:r w:rsidR="00455EA3" w:rsidRPr="00DA6198">
        <w:rPr>
          <w:rFonts w:ascii="Times New Roman" w:hAnsi="Times New Roman" w:cs="Times New Roman"/>
          <w:lang w:val="uk-UA"/>
        </w:rPr>
        <w:t xml:space="preserve"> </w:t>
      </w:r>
      <w:r w:rsidRPr="00DA6198">
        <w:rPr>
          <w:rFonts w:ascii="Times New Roman" w:hAnsi="Times New Roman" w:cs="Times New Roman"/>
        </w:rPr>
        <w:t xml:space="preserve">таких </w:t>
      </w:r>
      <w:proofErr w:type="spellStart"/>
      <w:proofErr w:type="gramStart"/>
      <w:r w:rsidRPr="00DA6198">
        <w:rPr>
          <w:rFonts w:ascii="Times New Roman" w:hAnsi="Times New Roman" w:cs="Times New Roman"/>
        </w:rPr>
        <w:t>досл</w:t>
      </w:r>
      <w:proofErr w:type="gramEnd"/>
      <w:r w:rsidRPr="00DA6198">
        <w:rPr>
          <w:rFonts w:ascii="Times New Roman" w:hAnsi="Times New Roman" w:cs="Times New Roman"/>
        </w:rPr>
        <w:t>іджень</w:t>
      </w:r>
      <w:proofErr w:type="spellEnd"/>
      <w:r w:rsidRPr="00DA6198">
        <w:rPr>
          <w:rFonts w:ascii="Times New Roman" w:hAnsi="Times New Roman" w:cs="Times New Roman"/>
        </w:rPr>
        <w:t xml:space="preserve"> є </w:t>
      </w:r>
      <w:proofErr w:type="spellStart"/>
      <w:r w:rsidRPr="00DA6198">
        <w:rPr>
          <w:rFonts w:ascii="Times New Roman" w:hAnsi="Times New Roman" w:cs="Times New Roman"/>
        </w:rPr>
        <w:t>можливість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багаторазового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повторювання</w:t>
      </w:r>
      <w:proofErr w:type="spellEnd"/>
      <w:r w:rsidRPr="00DA6198">
        <w:rPr>
          <w:rFonts w:ascii="Times New Roman" w:hAnsi="Times New Roman" w:cs="Times New Roman"/>
        </w:rPr>
        <w:t xml:space="preserve"> і </w:t>
      </w:r>
      <w:proofErr w:type="spellStart"/>
      <w:r w:rsidRPr="00DA6198">
        <w:rPr>
          <w:rFonts w:ascii="Times New Roman" w:hAnsi="Times New Roman" w:cs="Times New Roman"/>
        </w:rPr>
        <w:t>широке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варіювання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різними</w:t>
      </w:r>
      <w:proofErr w:type="spellEnd"/>
      <w:r w:rsidRPr="00DA6198">
        <w:rPr>
          <w:rFonts w:ascii="Times New Roman" w:hAnsi="Times New Roman" w:cs="Times New Roman"/>
        </w:rPr>
        <w:t xml:space="preserve"> параметрами [3].</w:t>
      </w:r>
    </w:p>
    <w:p w:rsidR="00157AA6" w:rsidRPr="00DA6198" w:rsidRDefault="00157AA6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DA6198">
        <w:rPr>
          <w:rFonts w:ascii="Times New Roman" w:hAnsi="Times New Roman" w:cs="Times New Roman"/>
        </w:rPr>
        <w:lastRenderedPageBreak/>
        <w:t>Фізичне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моделювання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роботи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</w:rPr>
        <w:t>п</w:t>
      </w:r>
      <w:proofErr w:type="gramEnd"/>
      <w:r w:rsidRPr="00DA6198">
        <w:rPr>
          <w:rFonts w:ascii="Times New Roman" w:hAnsi="Times New Roman" w:cs="Times New Roman"/>
        </w:rPr>
        <w:t>ід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навантаженням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виконувалось</w:t>
      </w:r>
      <w:proofErr w:type="spellEnd"/>
      <w:r w:rsidRPr="00DA6198">
        <w:rPr>
          <w:rFonts w:ascii="Times New Roman" w:hAnsi="Times New Roman" w:cs="Times New Roman"/>
        </w:rPr>
        <w:t xml:space="preserve"> в лотку </w:t>
      </w:r>
      <w:proofErr w:type="spellStart"/>
      <w:r w:rsidRPr="00DA6198">
        <w:rPr>
          <w:rFonts w:ascii="Times New Roman" w:hAnsi="Times New Roman" w:cs="Times New Roman"/>
        </w:rPr>
        <w:t>розмірами</w:t>
      </w:r>
      <w:proofErr w:type="spellEnd"/>
      <w:r w:rsidRPr="00DA6198">
        <w:rPr>
          <w:rFonts w:ascii="Times New Roman" w:hAnsi="Times New Roman" w:cs="Times New Roman"/>
        </w:rPr>
        <w:t xml:space="preserve"> 1,2×1,8×1,0 м з</w:t>
      </w:r>
      <w:r w:rsidR="00455EA3" w:rsidRPr="00DA6198">
        <w:rPr>
          <w:rFonts w:ascii="Times New Roman" w:hAnsi="Times New Roman" w:cs="Times New Roman"/>
          <w:lang w:val="uk-UA"/>
        </w:rPr>
        <w:t xml:space="preserve"> </w:t>
      </w:r>
      <w:r w:rsidRPr="00DA6198">
        <w:rPr>
          <w:rFonts w:ascii="Times New Roman" w:hAnsi="Times New Roman" w:cs="Times New Roman"/>
        </w:rPr>
        <w:t xml:space="preserve">моделями </w:t>
      </w:r>
      <w:proofErr w:type="spellStart"/>
      <w:r w:rsidRPr="00DA6198">
        <w:rPr>
          <w:rFonts w:ascii="Times New Roman" w:hAnsi="Times New Roman" w:cs="Times New Roman"/>
        </w:rPr>
        <w:t>двощілинних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фундаментів</w:t>
      </w:r>
      <w:proofErr w:type="spellEnd"/>
      <w:r w:rsidRPr="00DA6198">
        <w:rPr>
          <w:rFonts w:ascii="Times New Roman" w:hAnsi="Times New Roman" w:cs="Times New Roman"/>
        </w:rPr>
        <w:t xml:space="preserve">. В </w:t>
      </w:r>
      <w:proofErr w:type="spellStart"/>
      <w:r w:rsidRPr="00DA6198">
        <w:rPr>
          <w:rFonts w:ascii="Times New Roman" w:hAnsi="Times New Roman" w:cs="Times New Roman"/>
        </w:rPr>
        <w:t>якості</w:t>
      </w:r>
      <w:proofErr w:type="spellEnd"/>
      <w:r w:rsidRPr="00DA6198">
        <w:rPr>
          <w:rFonts w:ascii="Times New Roman" w:hAnsi="Times New Roman" w:cs="Times New Roman"/>
        </w:rPr>
        <w:t xml:space="preserve"> г</w:t>
      </w:r>
      <w:r w:rsidR="00455EA3" w:rsidRPr="00DA6198">
        <w:rPr>
          <w:rFonts w:ascii="Times New Roman" w:hAnsi="Times New Roman" w:cs="Times New Roman"/>
        </w:rPr>
        <w:t xml:space="preserve">рунту </w:t>
      </w:r>
      <w:proofErr w:type="spellStart"/>
      <w:r w:rsidR="00455EA3" w:rsidRPr="00DA6198">
        <w:rPr>
          <w:rFonts w:ascii="Times New Roman" w:hAnsi="Times New Roman" w:cs="Times New Roman"/>
        </w:rPr>
        <w:t>основи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використаний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="00455EA3" w:rsidRPr="00DA6198">
        <w:rPr>
          <w:rFonts w:ascii="Times New Roman" w:hAnsi="Times New Roman" w:cs="Times New Roman"/>
        </w:rPr>
        <w:t>пісок</w:t>
      </w:r>
      <w:proofErr w:type="spellEnd"/>
      <w:r w:rsidR="00455EA3"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середньої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крупності</w:t>
      </w:r>
      <w:proofErr w:type="spellEnd"/>
      <w:r w:rsidRPr="00DA6198">
        <w:rPr>
          <w:rFonts w:ascii="Times New Roman" w:hAnsi="Times New Roman" w:cs="Times New Roman"/>
        </w:rPr>
        <w:t xml:space="preserve">, </w:t>
      </w:r>
      <w:proofErr w:type="spellStart"/>
      <w:r w:rsidRPr="00DA6198">
        <w:rPr>
          <w:rFonts w:ascii="Times New Roman" w:hAnsi="Times New Roman" w:cs="Times New Roman"/>
        </w:rPr>
        <w:t>що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укладається</w:t>
      </w:r>
      <w:proofErr w:type="spellEnd"/>
      <w:r w:rsidRPr="00DA6198">
        <w:rPr>
          <w:rFonts w:ascii="Times New Roman" w:hAnsi="Times New Roman" w:cs="Times New Roman"/>
        </w:rPr>
        <w:t xml:space="preserve"> з </w:t>
      </w:r>
      <w:proofErr w:type="spellStart"/>
      <w:r w:rsidRPr="00DA6198">
        <w:rPr>
          <w:rFonts w:ascii="Times New Roman" w:hAnsi="Times New Roman" w:cs="Times New Roman"/>
        </w:rPr>
        <w:t>ущільненням</w:t>
      </w:r>
      <w:proofErr w:type="spellEnd"/>
      <w:r w:rsidRPr="00DA6198">
        <w:rPr>
          <w:rFonts w:ascii="Times New Roman" w:hAnsi="Times New Roman" w:cs="Times New Roman"/>
        </w:rPr>
        <w:t xml:space="preserve"> до </w:t>
      </w:r>
      <w:proofErr w:type="spellStart"/>
      <w:r w:rsidRPr="00DA6198">
        <w:rPr>
          <w:rFonts w:ascii="Times New Roman" w:hAnsi="Times New Roman" w:cs="Times New Roman"/>
        </w:rPr>
        <w:t>середньої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щільності</w:t>
      </w:r>
      <w:proofErr w:type="spellEnd"/>
      <w:r w:rsidRPr="00DA6198">
        <w:rPr>
          <w:rFonts w:ascii="Times New Roman" w:hAnsi="Times New Roman" w:cs="Times New Roman"/>
        </w:rPr>
        <w:t>.</w:t>
      </w:r>
    </w:p>
    <w:p w:rsidR="00157AA6" w:rsidRPr="00DA6198" w:rsidRDefault="00455EA3" w:rsidP="00DA6198">
      <w:pPr>
        <w:spacing w:after="0" w:line="264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="00157AA6" w:rsidRPr="00DA6198">
        <w:rPr>
          <w:rFonts w:ascii="Times New Roman" w:hAnsi="Times New Roman" w:cs="Times New Roman"/>
        </w:rPr>
        <w:t>Прийнятий</w:t>
      </w:r>
      <w:proofErr w:type="spellEnd"/>
      <w:r w:rsidR="00157AA6" w:rsidRPr="00DA6198">
        <w:rPr>
          <w:rFonts w:ascii="Times New Roman" w:hAnsi="Times New Roman" w:cs="Times New Roman"/>
        </w:rPr>
        <w:t xml:space="preserve"> масштаб </w:t>
      </w:r>
      <w:proofErr w:type="spellStart"/>
      <w:r w:rsidR="00157AA6" w:rsidRPr="00DA6198">
        <w:rPr>
          <w:rFonts w:ascii="Times New Roman" w:hAnsi="Times New Roman" w:cs="Times New Roman"/>
        </w:rPr>
        <w:t>фізичного</w:t>
      </w:r>
      <w:proofErr w:type="spellEnd"/>
      <w:r w:rsidR="00157AA6" w:rsidRPr="00DA6198">
        <w:rPr>
          <w:rFonts w:ascii="Times New Roman" w:hAnsi="Times New Roman" w:cs="Times New Roman"/>
        </w:rPr>
        <w:t xml:space="preserve"> </w:t>
      </w:r>
      <w:proofErr w:type="spellStart"/>
      <w:r w:rsidR="00157AA6" w:rsidRPr="00DA6198">
        <w:rPr>
          <w:rFonts w:ascii="Times New Roman" w:hAnsi="Times New Roman" w:cs="Times New Roman"/>
        </w:rPr>
        <w:t>моделювання</w:t>
      </w:r>
      <w:proofErr w:type="spellEnd"/>
      <w:r w:rsidR="00157AA6" w:rsidRPr="00DA6198">
        <w:rPr>
          <w:rFonts w:ascii="Times New Roman" w:hAnsi="Times New Roman" w:cs="Times New Roman"/>
        </w:rPr>
        <w:t xml:space="preserve"> 1:10.</w:t>
      </w:r>
      <w:r w:rsidR="00157AA6" w:rsidRPr="00DA6198">
        <w:rPr>
          <w:rFonts w:ascii="Times New Roman" w:hAnsi="Times New Roman" w:cs="Times New Roman"/>
          <w:lang w:val="uk-UA"/>
        </w:rPr>
        <w:t xml:space="preserve"> Дослідження проводилось у 3 етапи:</w:t>
      </w:r>
    </w:p>
    <w:p w:rsidR="009828E7" w:rsidRPr="00DA6198" w:rsidRDefault="00157AA6" w:rsidP="00DA6198">
      <w:pPr>
        <w:pStyle w:val="a3"/>
        <w:numPr>
          <w:ilvl w:val="0"/>
          <w:numId w:val="1"/>
        </w:numPr>
        <w:spacing w:after="0" w:line="264" w:lineRule="auto"/>
        <w:ind w:left="567" w:hanging="283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 xml:space="preserve">Зміна відстані між шлицями при сталій глибині закладання. </w:t>
      </w:r>
      <w:r w:rsidR="009828E7" w:rsidRPr="00DA6198">
        <w:rPr>
          <w:rFonts w:ascii="Times New Roman" w:hAnsi="Times New Roman" w:cs="Times New Roman"/>
          <w:lang w:val="uk-UA"/>
        </w:rPr>
        <w:t>Розміри у плані варіювались</w:t>
      </w:r>
      <w:r w:rsidR="00742A43" w:rsidRPr="00DA6198">
        <w:rPr>
          <w:rFonts w:ascii="Times New Roman" w:hAnsi="Times New Roman" w:cs="Times New Roman"/>
          <w:lang w:val="uk-UA"/>
        </w:rPr>
        <w:t xml:space="preserve"> </w:t>
      </w:r>
      <w:r w:rsidR="009828E7" w:rsidRPr="00DA6198">
        <w:rPr>
          <w:rFonts w:ascii="Times New Roman" w:hAnsi="Times New Roman" w:cs="Times New Roman"/>
          <w:lang w:val="uk-UA"/>
        </w:rPr>
        <w:t>в залежності від відстані між шлицями в осях: при 3d – 100×100 мм, при 6d</w:t>
      </w:r>
    </w:p>
    <w:p w:rsidR="00812075" w:rsidRPr="00DA6198" w:rsidRDefault="009828E7" w:rsidP="00DA6198">
      <w:pPr>
        <w:pStyle w:val="a3"/>
        <w:spacing w:after="0" w:line="264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>– 1</w:t>
      </w:r>
      <w:r w:rsidR="00742A43" w:rsidRPr="00DA6198">
        <w:rPr>
          <w:rFonts w:ascii="Times New Roman" w:hAnsi="Times New Roman" w:cs="Times New Roman"/>
          <w:lang w:val="uk-UA"/>
        </w:rPr>
        <w:t>00×160 мм, при 9d – 100×220 мм.</w:t>
      </w:r>
      <w:r w:rsidR="00157AA6" w:rsidRPr="00DA6198">
        <w:rPr>
          <w:rFonts w:ascii="Times New Roman" w:hAnsi="Times New Roman" w:cs="Times New Roman"/>
          <w:lang w:val="uk-UA"/>
        </w:rPr>
        <w:t xml:space="preserve"> Розміри шлиць становили – 300×100×20 мм. </w:t>
      </w:r>
    </w:p>
    <w:p w:rsidR="00201B19" w:rsidRPr="00DA6198" w:rsidRDefault="00742A43" w:rsidP="00DA6198">
      <w:pPr>
        <w:pStyle w:val="a3"/>
        <w:numPr>
          <w:ilvl w:val="0"/>
          <w:numId w:val="1"/>
        </w:numPr>
        <w:spacing w:after="0" w:line="264" w:lineRule="auto"/>
        <w:ind w:left="567" w:hanging="283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 xml:space="preserve">Зміна глибини закладання при сталій відстані між шлицями. Розміри шлиць становили: </w:t>
      </w:r>
      <w:r w:rsidR="00201B19" w:rsidRPr="00DA6198">
        <w:rPr>
          <w:rFonts w:ascii="Times New Roman" w:hAnsi="Times New Roman" w:cs="Times New Roman"/>
          <w:lang w:val="uk-UA"/>
        </w:rPr>
        <w:t xml:space="preserve"> </w:t>
      </w:r>
      <w:r w:rsidR="00201B19" w:rsidRPr="00DA6198">
        <w:rPr>
          <w:rFonts w:ascii="Times New Roman" w:hAnsi="Times New Roman" w:cs="Times New Roman"/>
          <w:lang w:val="uk-UA"/>
        </w:rPr>
        <w:br/>
      </w:r>
      <w:r w:rsidRPr="00DA6198">
        <w:rPr>
          <w:rFonts w:ascii="Times New Roman" w:hAnsi="Times New Roman" w:cs="Times New Roman"/>
          <w:lang w:val="uk-UA"/>
        </w:rPr>
        <w:t xml:space="preserve">100×100×20 мм, 200×100×20 мм, 300×100×20 мм. Ростверк сталий розмірами: </w:t>
      </w:r>
    </w:p>
    <w:p w:rsidR="00742A43" w:rsidRPr="00DA6198" w:rsidRDefault="00742A43" w:rsidP="00DA6198">
      <w:pPr>
        <w:pStyle w:val="a3"/>
        <w:spacing w:after="0" w:line="264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DA6198">
        <w:rPr>
          <w:rFonts w:ascii="Times New Roman" w:hAnsi="Times New Roman" w:cs="Times New Roman"/>
          <w:lang w:val="uk-UA"/>
        </w:rPr>
        <w:t>100х100х40 мм.</w:t>
      </w:r>
    </w:p>
    <w:p w:rsidR="00742A43" w:rsidRPr="00DA6198" w:rsidRDefault="00742A43" w:rsidP="00DA6198">
      <w:pPr>
        <w:pStyle w:val="a3"/>
        <w:numPr>
          <w:ilvl w:val="0"/>
          <w:numId w:val="1"/>
        </w:numPr>
        <w:spacing w:after="0" w:line="264" w:lineRule="auto"/>
        <w:ind w:left="567" w:hanging="283"/>
        <w:jc w:val="both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>Зміна положення ростверку (</w:t>
      </w:r>
      <w:r w:rsidR="00AC3755" w:rsidRPr="00DA6198">
        <w:rPr>
          <w:rFonts w:ascii="Times New Roman" w:hAnsi="Times New Roman" w:cs="Times New Roman"/>
          <w:lang w:val="uk-UA"/>
        </w:rPr>
        <w:t>високий та низький). Високий ростверк висотою 50 мм над рівнем грунту, низький розташований на рівні грунту. Ростверк сталий розмірами: 100х100х40 мм, шліци високого ростверку 250х100х20, низького 200х100х20.</w:t>
      </w:r>
    </w:p>
    <w:p w:rsidR="00E45980" w:rsidRPr="00DA6198" w:rsidRDefault="00E45980" w:rsidP="00DA6198">
      <w:pPr>
        <w:spacing w:before="120" w:after="0" w:line="264" w:lineRule="auto"/>
        <w:jc w:val="center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Методика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проведення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модельних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досл</w:t>
      </w:r>
      <w:proofErr w:type="gram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іджень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:</w:t>
      </w:r>
    </w:p>
    <w:p w:rsidR="00E45980" w:rsidRPr="00DA6198" w:rsidRDefault="00E45980" w:rsidP="00DA6198">
      <w:pPr>
        <w:pStyle w:val="a3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укладання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п</w:t>
      </w:r>
      <w:proofErr w:type="gram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іску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в лоток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пошарово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(шарами по 15 см з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ущільненням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кожного шару і контролем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отриманої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площини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);</w:t>
      </w:r>
    </w:p>
    <w:p w:rsidR="00E45980" w:rsidRPr="00DA6198" w:rsidRDefault="00E45980" w:rsidP="00DA6198">
      <w:pPr>
        <w:pStyle w:val="a3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установка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шліц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в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попередньо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влаштовані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gram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</w:t>
      </w:r>
      <w:proofErr w:type="gram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грунтов</w:t>
      </w:r>
      <w:proofErr w:type="gram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ій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основі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отвори (рис. 1</w:t>
      </w:r>
      <w:r w:rsidR="004C5A0F" w:rsidRPr="00DA6198">
        <w:rPr>
          <w:rFonts w:ascii="Times New Roman" w:hAnsi="Times New Roman" w:cs="Times New Roman"/>
          <w:color w:val="000000"/>
          <w:szCs w:val="20"/>
          <w:lang w:val="uk-UA" w:eastAsia="ru-RU"/>
        </w:rPr>
        <w:t>,3</w:t>
      </w: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);</w:t>
      </w:r>
    </w:p>
    <w:p w:rsidR="00E45980" w:rsidRPr="00DA6198" w:rsidRDefault="00E45980" w:rsidP="00DA6198">
      <w:pPr>
        <w:pStyle w:val="a3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установка ростверку (рис. 2);</w:t>
      </w:r>
    </w:p>
    <w:p w:rsidR="00E45980" w:rsidRPr="00DA6198" w:rsidRDefault="00E45980" w:rsidP="00DA6198">
      <w:pPr>
        <w:pStyle w:val="a3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установка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вимірювальної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апаратури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(рис. </w:t>
      </w:r>
      <w:r w:rsidR="004C5A0F" w:rsidRPr="00DA6198">
        <w:rPr>
          <w:rFonts w:ascii="Times New Roman" w:hAnsi="Times New Roman" w:cs="Times New Roman"/>
          <w:color w:val="000000"/>
          <w:szCs w:val="20"/>
          <w:lang w:val="uk-UA" w:eastAsia="ru-RU"/>
        </w:rPr>
        <w:t>4</w:t>
      </w: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);</w:t>
      </w:r>
    </w:p>
    <w:p w:rsidR="00E45980" w:rsidRPr="00DA6198" w:rsidRDefault="00455EA3" w:rsidP="00DA6198">
      <w:pPr>
        <w:pStyle w:val="a3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EE0BD4B" wp14:editId="6ECAD4B0">
            <wp:simplePos x="0" y="0"/>
            <wp:positionH relativeFrom="column">
              <wp:posOffset>154940</wp:posOffset>
            </wp:positionH>
            <wp:positionV relativeFrom="paragraph">
              <wp:posOffset>782320</wp:posOffset>
            </wp:positionV>
            <wp:extent cx="2708275" cy="2026920"/>
            <wp:effectExtent l="0" t="0" r="0" b="0"/>
            <wp:wrapTopAndBottom/>
            <wp:docPr id="3" name="Рисунок 3" descr="doc16860592_437317745?hash=7d76b3a229e5daae20&amp;dl=919b630ca6be52e89a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16860592_437317745?hash=7d76b3a229e5daae20&amp;dl=919b630ca6be52e89a&amp;wnd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передача на фундамент </w:t>
      </w:r>
      <w:proofErr w:type="gram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статичного</w:t>
      </w:r>
      <w:proofErr w:type="gram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навантаження</w:t>
      </w:r>
      <w:proofErr w:type="spell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ступенями з </w:t>
      </w:r>
      <w:proofErr w:type="spell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витримкою</w:t>
      </w:r>
      <w:proofErr w:type="spell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кожного </w:t>
      </w:r>
      <w:proofErr w:type="spell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ступеня</w:t>
      </w:r>
      <w:proofErr w:type="spell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до </w:t>
      </w:r>
      <w:proofErr w:type="spell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умовної</w:t>
      </w:r>
      <w:proofErr w:type="spell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стабілізації</w:t>
      </w:r>
      <w:proofErr w:type="spell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деформацій</w:t>
      </w:r>
      <w:proofErr w:type="spellEnd"/>
      <w:r w:rsidR="00E45980" w:rsidRPr="00DA6198">
        <w:rPr>
          <w:rFonts w:ascii="Times New Roman" w:hAnsi="Times New Roman" w:cs="Times New Roman"/>
          <w:color w:val="000000"/>
          <w:szCs w:val="20"/>
          <w:lang w:eastAsia="ru-RU"/>
        </w:rPr>
        <w:t>.</w:t>
      </w:r>
    </w:p>
    <w:p w:rsidR="00455EA3" w:rsidRPr="00DA6198" w:rsidRDefault="00455EA3" w:rsidP="00DA6198">
      <w:p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4E5A19" wp14:editId="36E35C28">
            <wp:simplePos x="0" y="0"/>
            <wp:positionH relativeFrom="column">
              <wp:posOffset>3317875</wp:posOffset>
            </wp:positionH>
            <wp:positionV relativeFrom="paragraph">
              <wp:posOffset>465455</wp:posOffset>
            </wp:positionV>
            <wp:extent cx="2708275" cy="2026920"/>
            <wp:effectExtent l="0" t="0" r="0" b="0"/>
            <wp:wrapTopAndBottom/>
            <wp:docPr id="2" name="Рисунок 2" descr="doc16860592_437317750?hash=bd04a5574b3d807ccb&amp;dl=3119e465bbc021208c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16860592_437317750?hash=bd04a5574b3d807ccb&amp;dl=3119e465bbc021208c&amp;wnd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EA3" w:rsidRPr="00DA6198" w:rsidRDefault="00455EA3" w:rsidP="00DA6198">
      <w:pPr>
        <w:spacing w:after="0" w:line="264" w:lineRule="auto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</w:p>
    <w:p w:rsidR="00455EA3" w:rsidRPr="00DA6198" w:rsidRDefault="00455EA3" w:rsidP="00DA6198">
      <w:pPr>
        <w:spacing w:after="0" w:line="264" w:lineRule="auto"/>
        <w:ind w:left="5664" w:hanging="5394"/>
        <w:rPr>
          <w:rFonts w:ascii="Times New Roman" w:hAnsi="Times New Roman" w:cs="Times New Roman"/>
          <w:color w:val="000000"/>
          <w:szCs w:val="20"/>
          <w:lang w:eastAsia="ru-RU"/>
        </w:rPr>
      </w:pP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Рис. 1.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Влаштування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отворів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для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шліц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ab/>
        <w:t xml:space="preserve">Рис. 2.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Встановлення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ростверку </w:t>
      </w: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br/>
        <w:t xml:space="preserve">і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з’єднання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його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з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шліцами</w:t>
      </w:r>
      <w:proofErr w:type="spellEnd"/>
    </w:p>
    <w:tbl>
      <w:tblPr>
        <w:tblW w:w="9506" w:type="dxa"/>
        <w:tblInd w:w="360" w:type="dxa"/>
        <w:tblLook w:val="04A0" w:firstRow="1" w:lastRow="0" w:firstColumn="1" w:lastColumn="0" w:noHBand="0" w:noVBand="1"/>
      </w:tblPr>
      <w:tblGrid>
        <w:gridCol w:w="4753"/>
        <w:gridCol w:w="4753"/>
      </w:tblGrid>
      <w:tr w:rsidR="00E45980" w:rsidRPr="00DA6198" w:rsidTr="0011272C">
        <w:tc>
          <w:tcPr>
            <w:tcW w:w="4753" w:type="dxa"/>
            <w:shd w:val="clear" w:color="auto" w:fill="auto"/>
          </w:tcPr>
          <w:p w:rsidR="00E45980" w:rsidRPr="00DA6198" w:rsidRDefault="002660F7" w:rsidP="00DA6198">
            <w:pPr>
              <w:pStyle w:val="a3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DA619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5333BC" wp14:editId="51F49EE5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311150</wp:posOffset>
                  </wp:positionV>
                  <wp:extent cx="2846705" cy="2518410"/>
                  <wp:effectExtent l="0" t="0" r="0" b="0"/>
                  <wp:wrapTopAndBottom/>
                  <wp:docPr id="26" name="Рисунок 40" descr="E:\магістерська\фото універ\Фото0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:\магістерська\фото універ\Фото01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0" r="13667"/>
                          <a:stretch/>
                        </pic:blipFill>
                        <pic:spPr bwMode="auto">
                          <a:xfrm>
                            <a:off x="0" y="0"/>
                            <a:ext cx="2846705" cy="251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53" w:type="dxa"/>
            <w:shd w:val="clear" w:color="auto" w:fill="auto"/>
          </w:tcPr>
          <w:p w:rsidR="00E45980" w:rsidRPr="00DA6198" w:rsidRDefault="002660F7" w:rsidP="00DA6198">
            <w:pPr>
              <w:pStyle w:val="a3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</w:pPr>
            <w:r w:rsidRPr="00DA619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0808ABD" wp14:editId="4E573C7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354330</wp:posOffset>
                  </wp:positionV>
                  <wp:extent cx="2656840" cy="2475230"/>
                  <wp:effectExtent l="0" t="0" r="0" b="1270"/>
                  <wp:wrapTopAndBottom/>
                  <wp:docPr id="1" name="Рисунок 1" descr="2016203140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62031404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1" b="12687"/>
                          <a:stretch/>
                        </pic:blipFill>
                        <pic:spPr bwMode="auto">
                          <a:xfrm>
                            <a:off x="0" y="0"/>
                            <a:ext cx="2656840" cy="24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5980" w:rsidRPr="00DA6198" w:rsidTr="0011272C">
        <w:tc>
          <w:tcPr>
            <w:tcW w:w="4753" w:type="dxa"/>
            <w:shd w:val="clear" w:color="auto" w:fill="auto"/>
          </w:tcPr>
          <w:p w:rsidR="00E45980" w:rsidRPr="00DA6198" w:rsidRDefault="002660F7" w:rsidP="00DA6198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</w:pPr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Рис. </w:t>
            </w:r>
            <w:r w:rsidRPr="00DA6198"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3 Дерев’яні моделі двощілинного фундаменту при низькому ростверку з довжиною шлиць: 400 мм, 300 мм, 200мм</w:t>
            </w:r>
          </w:p>
        </w:tc>
        <w:tc>
          <w:tcPr>
            <w:tcW w:w="4753" w:type="dxa"/>
            <w:shd w:val="clear" w:color="auto" w:fill="auto"/>
          </w:tcPr>
          <w:p w:rsidR="002660F7" w:rsidRPr="00DA6198" w:rsidRDefault="002660F7" w:rsidP="00DA6198">
            <w:pPr>
              <w:pStyle w:val="a3"/>
              <w:spacing w:after="0" w:line="264" w:lineRule="auto"/>
              <w:ind w:left="132" w:firstLine="708"/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</w:pPr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Рис. </w:t>
            </w:r>
            <w:r w:rsidRPr="00DA6198"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4</w:t>
            </w:r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. Схема установки для </w:t>
            </w:r>
            <w:proofErr w:type="spellStart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>випробування</w:t>
            </w:r>
            <w:proofErr w:type="spellEnd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gramStart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>при</w:t>
            </w:r>
            <w:proofErr w:type="gramEnd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>відстані</w:t>
            </w:r>
            <w:proofErr w:type="spellEnd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>між</w:t>
            </w:r>
            <w:proofErr w:type="spellEnd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>шліцами</w:t>
            </w:r>
            <w:proofErr w:type="spellEnd"/>
            <w:r w:rsidRPr="00DA6198"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 xml:space="preserve"> 6</w:t>
            </w:r>
            <w:r w:rsidRPr="00DA6198">
              <w:rPr>
                <w:rFonts w:ascii="Times New Roman" w:hAnsi="Times New Roman" w:cs="Times New Roman"/>
                <w:color w:val="000000"/>
                <w:szCs w:val="20"/>
                <w:lang w:val="en-US" w:eastAsia="ru-RU"/>
              </w:rPr>
              <w:t>d</w:t>
            </w:r>
          </w:p>
          <w:p w:rsidR="00E45980" w:rsidRPr="00DA6198" w:rsidRDefault="00E45980" w:rsidP="00DA6198">
            <w:pPr>
              <w:pStyle w:val="a3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:rsidR="00E058C3" w:rsidRPr="00DA6198" w:rsidRDefault="00E058C3" w:rsidP="00DA619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Автомобільним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гвинтовим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домкратом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вантажопід’ємністю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 50 кН,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що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впирався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в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анкерну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балку, </w:t>
      </w:r>
      <w:r w:rsidR="00893A4E" w:rsidRPr="00DA6198">
        <w:rPr>
          <w:rFonts w:ascii="Times New Roman" w:hAnsi="Times New Roman" w:cs="Times New Roman"/>
          <w:color w:val="000000"/>
          <w:szCs w:val="20"/>
          <w:lang w:val="uk-UA" w:eastAsia="ru-RU"/>
        </w:rPr>
        <w:t>прикладалось</w:t>
      </w:r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навантаження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на модель фундаменту, величина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якого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>контролювалась</w:t>
      </w:r>
      <w:proofErr w:type="spellEnd"/>
      <w:r w:rsidRPr="00DA6198">
        <w:rPr>
          <w:rFonts w:ascii="Times New Roman" w:hAnsi="Times New Roman" w:cs="Times New Roman"/>
          <w:color w:val="000000"/>
          <w:szCs w:val="20"/>
          <w:lang w:eastAsia="ru-RU"/>
        </w:rPr>
        <w:t xml:space="preserve"> динамометром. </w:t>
      </w:r>
      <w:proofErr w:type="spellStart"/>
      <w:r w:rsidRPr="00DA6198">
        <w:rPr>
          <w:rFonts w:ascii="Times New Roman" w:hAnsi="Times New Roman" w:cs="Times New Roman"/>
          <w:szCs w:val="20"/>
        </w:rPr>
        <w:t>Переміщення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DA6198">
        <w:rPr>
          <w:rFonts w:ascii="Times New Roman" w:hAnsi="Times New Roman" w:cs="Times New Roman"/>
          <w:szCs w:val="20"/>
        </w:rPr>
        <w:t>осідання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) </w:t>
      </w:r>
      <w:proofErr w:type="spellStart"/>
      <w:r w:rsidRPr="00DA6198">
        <w:rPr>
          <w:rFonts w:ascii="Times New Roman" w:hAnsi="Times New Roman" w:cs="Times New Roman"/>
          <w:szCs w:val="20"/>
        </w:rPr>
        <w:t>вимірювалося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за </w:t>
      </w:r>
      <w:proofErr w:type="spellStart"/>
      <w:r w:rsidRPr="00DA6198">
        <w:rPr>
          <w:rFonts w:ascii="Times New Roman" w:hAnsi="Times New Roman" w:cs="Times New Roman"/>
          <w:szCs w:val="20"/>
        </w:rPr>
        <w:t>допомогою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прогиномі</w:t>
      </w:r>
      <w:proofErr w:type="gramStart"/>
      <w:r w:rsidRPr="00DA6198">
        <w:rPr>
          <w:rFonts w:ascii="Times New Roman" w:hAnsi="Times New Roman" w:cs="Times New Roman"/>
          <w:szCs w:val="20"/>
        </w:rPr>
        <w:t>р</w:t>
      </w:r>
      <w:proofErr w:type="gramEnd"/>
      <w:r w:rsidRPr="00DA6198">
        <w:rPr>
          <w:rFonts w:ascii="Times New Roman" w:hAnsi="Times New Roman" w:cs="Times New Roman"/>
          <w:szCs w:val="20"/>
        </w:rPr>
        <w:t>ів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DA6198">
        <w:rPr>
          <w:rFonts w:ascii="Times New Roman" w:hAnsi="Times New Roman" w:cs="Times New Roman"/>
          <w:szCs w:val="20"/>
        </w:rPr>
        <w:t>що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закріплювались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на </w:t>
      </w:r>
      <w:proofErr w:type="spellStart"/>
      <w:r w:rsidRPr="00DA6198">
        <w:rPr>
          <w:rFonts w:ascii="Times New Roman" w:hAnsi="Times New Roman" w:cs="Times New Roman"/>
          <w:szCs w:val="20"/>
        </w:rPr>
        <w:t>реперній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системі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. В </w:t>
      </w:r>
      <w:proofErr w:type="spellStart"/>
      <w:r w:rsidRPr="00DA6198">
        <w:rPr>
          <w:rFonts w:ascii="Times New Roman" w:hAnsi="Times New Roman" w:cs="Times New Roman"/>
          <w:szCs w:val="20"/>
        </w:rPr>
        <w:t>якості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критерію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несучої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здатності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щілинного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фундаменту </w:t>
      </w:r>
      <w:proofErr w:type="spellStart"/>
      <w:r w:rsidRPr="00DA6198">
        <w:rPr>
          <w:rFonts w:ascii="Times New Roman" w:hAnsi="Times New Roman" w:cs="Times New Roman"/>
          <w:szCs w:val="20"/>
        </w:rPr>
        <w:t>можна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прийняти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навантаження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DA6198">
        <w:rPr>
          <w:rFonts w:ascii="Times New Roman" w:hAnsi="Times New Roman" w:cs="Times New Roman"/>
        </w:rPr>
        <w:t>що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відповід</w:t>
      </w:r>
      <w:r w:rsidRPr="00DA6198">
        <w:rPr>
          <w:rFonts w:ascii="Times New Roman" w:hAnsi="Times New Roman" w:cs="Times New Roman"/>
        </w:rPr>
        <w:t>ає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певному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значенню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його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осідання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DA6198">
        <w:rPr>
          <w:rFonts w:ascii="Times New Roman" w:hAnsi="Times New Roman" w:cs="Times New Roman"/>
        </w:rPr>
        <w:t>Всього</w:t>
      </w:r>
      <w:proofErr w:type="spellEnd"/>
      <w:r w:rsidRPr="00DA6198">
        <w:rPr>
          <w:rFonts w:ascii="Times New Roman" w:hAnsi="Times New Roman" w:cs="Times New Roman"/>
        </w:rPr>
        <w:t xml:space="preserve"> </w:t>
      </w:r>
      <w:proofErr w:type="spellStart"/>
      <w:r w:rsidRPr="00DA6198">
        <w:rPr>
          <w:rFonts w:ascii="Times New Roman" w:hAnsi="Times New Roman" w:cs="Times New Roman"/>
        </w:rPr>
        <w:t>б</w:t>
      </w:r>
      <w:r w:rsidRPr="00DA6198">
        <w:rPr>
          <w:rFonts w:ascii="Times New Roman" w:hAnsi="Times New Roman" w:cs="Times New Roman"/>
          <w:szCs w:val="20"/>
        </w:rPr>
        <w:t>уло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проведено </w:t>
      </w:r>
      <w:r w:rsidR="00BC0AE8" w:rsidRPr="00DA6198">
        <w:rPr>
          <w:rFonts w:ascii="Times New Roman" w:hAnsi="Times New Roman" w:cs="Times New Roman"/>
          <w:lang w:val="uk-UA"/>
        </w:rPr>
        <w:t>8</w:t>
      </w:r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  <w:szCs w:val="20"/>
        </w:rPr>
        <w:t>досл</w:t>
      </w:r>
      <w:proofErr w:type="gramEnd"/>
      <w:r w:rsidRPr="00DA6198">
        <w:rPr>
          <w:rFonts w:ascii="Times New Roman" w:hAnsi="Times New Roman" w:cs="Times New Roman"/>
          <w:szCs w:val="20"/>
        </w:rPr>
        <w:t>ід</w:t>
      </w:r>
      <w:r w:rsidR="00BC0AE8" w:rsidRPr="00DA6198">
        <w:rPr>
          <w:rFonts w:ascii="Times New Roman" w:hAnsi="Times New Roman" w:cs="Times New Roman"/>
          <w:lang w:val="uk-UA"/>
        </w:rPr>
        <w:t>ів</w:t>
      </w:r>
      <w:proofErr w:type="spellEnd"/>
      <w:r w:rsidR="00BC0AE8" w:rsidRPr="00DA6198">
        <w:rPr>
          <w:rFonts w:ascii="Times New Roman" w:hAnsi="Times New Roman" w:cs="Times New Roman"/>
          <w:lang w:val="uk-UA"/>
        </w:rPr>
        <w:t xml:space="preserve"> у 3 етапи</w:t>
      </w:r>
      <w:r w:rsidRPr="00DA6198">
        <w:rPr>
          <w:rFonts w:ascii="Times New Roman" w:hAnsi="Times New Roman" w:cs="Times New Roman"/>
        </w:rPr>
        <w:t>.</w:t>
      </w:r>
    </w:p>
    <w:p w:rsidR="00D1171F" w:rsidRPr="00DA6198" w:rsidRDefault="00BC0AE8" w:rsidP="00DA6198">
      <w:pPr>
        <w:spacing w:line="264" w:lineRule="auto"/>
        <w:ind w:firstLine="708"/>
        <w:rPr>
          <w:rFonts w:ascii="Times New Roman" w:hAnsi="Times New Roman" w:cs="Times New Roman"/>
          <w:szCs w:val="20"/>
          <w:lang w:val="uk-UA"/>
        </w:rPr>
      </w:pPr>
      <w:r w:rsidRPr="00DA6198">
        <w:rPr>
          <w:rFonts w:ascii="Times New Roman" w:hAnsi="Times New Roman" w:cs="Times New Roman"/>
          <w:szCs w:val="20"/>
        </w:rPr>
        <w:t xml:space="preserve">За результатами </w:t>
      </w:r>
      <w:proofErr w:type="spellStart"/>
      <w:r w:rsidRPr="00DA6198">
        <w:rPr>
          <w:rFonts w:ascii="Times New Roman" w:hAnsi="Times New Roman" w:cs="Times New Roman"/>
          <w:szCs w:val="20"/>
        </w:rPr>
        <w:t>проведених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модельних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  <w:szCs w:val="20"/>
        </w:rPr>
        <w:t>досл</w:t>
      </w:r>
      <w:proofErr w:type="gramEnd"/>
      <w:r w:rsidRPr="00DA6198">
        <w:rPr>
          <w:rFonts w:ascii="Times New Roman" w:hAnsi="Times New Roman" w:cs="Times New Roman"/>
          <w:szCs w:val="20"/>
        </w:rPr>
        <w:t>іджень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бу</w:t>
      </w:r>
      <w:r w:rsidR="00940FC4" w:rsidRPr="00DA6198">
        <w:rPr>
          <w:rFonts w:ascii="Times New Roman" w:hAnsi="Times New Roman" w:cs="Times New Roman"/>
          <w:szCs w:val="20"/>
          <w:lang w:val="uk-UA"/>
        </w:rPr>
        <w:t>ли</w:t>
      </w:r>
      <w:proofErr w:type="spellEnd"/>
      <w:r w:rsidR="00940FC4"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40FC4" w:rsidRPr="00DA6198">
        <w:rPr>
          <w:rFonts w:ascii="Times New Roman" w:hAnsi="Times New Roman" w:cs="Times New Roman"/>
          <w:szCs w:val="20"/>
        </w:rPr>
        <w:t>побудован</w:t>
      </w:r>
      <w:proofErr w:type="spellEnd"/>
      <w:r w:rsidR="00940FC4" w:rsidRPr="00DA6198">
        <w:rPr>
          <w:rFonts w:ascii="Times New Roman" w:hAnsi="Times New Roman" w:cs="Times New Roman"/>
          <w:szCs w:val="20"/>
          <w:lang w:val="uk-UA"/>
        </w:rPr>
        <w:t>і</w:t>
      </w:r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графік</w:t>
      </w:r>
      <w:proofErr w:type="spellEnd"/>
      <w:r w:rsidR="00940FC4" w:rsidRPr="00DA6198">
        <w:rPr>
          <w:rFonts w:ascii="Times New Roman" w:hAnsi="Times New Roman" w:cs="Times New Roman"/>
          <w:szCs w:val="20"/>
          <w:lang w:val="uk-UA"/>
        </w:rPr>
        <w:t>и</w:t>
      </w:r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залежності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деформа</w:t>
      </w:r>
      <w:r w:rsidR="00940FC4" w:rsidRPr="00DA6198">
        <w:rPr>
          <w:rFonts w:ascii="Times New Roman" w:hAnsi="Times New Roman" w:cs="Times New Roman"/>
          <w:szCs w:val="20"/>
        </w:rPr>
        <w:t>цій</w:t>
      </w:r>
      <w:proofErr w:type="spellEnd"/>
      <w:r w:rsidR="00940FC4"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40FC4" w:rsidRPr="00DA6198">
        <w:rPr>
          <w:rFonts w:ascii="Times New Roman" w:hAnsi="Times New Roman" w:cs="Times New Roman"/>
          <w:szCs w:val="20"/>
        </w:rPr>
        <w:t>від</w:t>
      </w:r>
      <w:proofErr w:type="spellEnd"/>
      <w:r w:rsidR="00940FC4"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40FC4" w:rsidRPr="00DA6198">
        <w:rPr>
          <w:rFonts w:ascii="Times New Roman" w:hAnsi="Times New Roman" w:cs="Times New Roman"/>
          <w:szCs w:val="20"/>
        </w:rPr>
        <w:t>навантаження</w:t>
      </w:r>
      <w:proofErr w:type="spellEnd"/>
      <w:r w:rsidR="00D1171F" w:rsidRPr="00DA6198">
        <w:rPr>
          <w:rFonts w:ascii="Times New Roman" w:hAnsi="Times New Roman" w:cs="Times New Roman"/>
          <w:szCs w:val="20"/>
          <w:lang w:val="uk-UA"/>
        </w:rPr>
        <w:t>:</w:t>
      </w:r>
      <w:r w:rsidR="00D1171F" w:rsidRPr="00DA6198">
        <w:rPr>
          <w:rFonts w:ascii="Times New Roman" w:hAnsi="Times New Roman" w:cs="Times New Roman"/>
          <w:szCs w:val="20"/>
          <w:lang w:val="uk-UA"/>
        </w:rPr>
        <w:br/>
        <w:t>1)</w:t>
      </w:r>
      <w:r w:rsidRPr="00DA6198">
        <w:rPr>
          <w:rFonts w:ascii="Times New Roman" w:hAnsi="Times New Roman" w:cs="Times New Roman"/>
          <w:szCs w:val="20"/>
        </w:rPr>
        <w:t xml:space="preserve"> при </w:t>
      </w:r>
      <w:proofErr w:type="spellStart"/>
      <w:r w:rsidRPr="00DA6198">
        <w:rPr>
          <w:rFonts w:ascii="Times New Roman" w:hAnsi="Times New Roman" w:cs="Times New Roman"/>
          <w:szCs w:val="20"/>
        </w:rPr>
        <w:t>різній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відстані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між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6198">
        <w:rPr>
          <w:rFonts w:ascii="Times New Roman" w:hAnsi="Times New Roman" w:cs="Times New Roman"/>
          <w:szCs w:val="20"/>
        </w:rPr>
        <w:t>шліцами</w:t>
      </w:r>
      <w:proofErr w:type="spellEnd"/>
      <w:r w:rsidRPr="00DA6198">
        <w:rPr>
          <w:rFonts w:ascii="Times New Roman" w:hAnsi="Times New Roman" w:cs="Times New Roman"/>
          <w:szCs w:val="20"/>
        </w:rPr>
        <w:t xml:space="preserve"> в осях</w:t>
      </w:r>
      <w:r w:rsidR="00940FC4" w:rsidRPr="00DA6198">
        <w:rPr>
          <w:rFonts w:ascii="Times New Roman" w:hAnsi="Times New Roman" w:cs="Times New Roman"/>
          <w:szCs w:val="20"/>
          <w:lang w:val="uk-UA"/>
        </w:rPr>
        <w:t xml:space="preserve"> </w:t>
      </w:r>
      <w:r w:rsidR="00940FC4" w:rsidRPr="00DA6198">
        <w:rPr>
          <w:rFonts w:ascii="Times New Roman" w:hAnsi="Times New Roman" w:cs="Times New Roman"/>
          <w:szCs w:val="20"/>
        </w:rPr>
        <w:t xml:space="preserve">(рис. </w:t>
      </w:r>
      <w:r w:rsidR="00940FC4" w:rsidRPr="00DA6198">
        <w:rPr>
          <w:rFonts w:ascii="Times New Roman" w:hAnsi="Times New Roman" w:cs="Times New Roman"/>
          <w:szCs w:val="20"/>
          <w:lang w:val="uk-UA"/>
        </w:rPr>
        <w:t>5</w:t>
      </w:r>
      <w:r w:rsidR="00940FC4" w:rsidRPr="00DA6198">
        <w:rPr>
          <w:rFonts w:ascii="Times New Roman" w:hAnsi="Times New Roman" w:cs="Times New Roman"/>
          <w:szCs w:val="20"/>
        </w:rPr>
        <w:t>)</w:t>
      </w:r>
      <w:r w:rsidR="00D1171F" w:rsidRPr="00DA6198">
        <w:rPr>
          <w:rFonts w:ascii="Times New Roman" w:hAnsi="Times New Roman" w:cs="Times New Roman"/>
          <w:szCs w:val="20"/>
          <w:lang w:val="uk-UA"/>
        </w:rPr>
        <w:t>;</w:t>
      </w:r>
      <w:r w:rsidR="00D1171F" w:rsidRPr="00DA6198">
        <w:rPr>
          <w:rFonts w:ascii="Times New Roman" w:hAnsi="Times New Roman" w:cs="Times New Roman"/>
          <w:szCs w:val="20"/>
          <w:lang w:val="uk-UA"/>
        </w:rPr>
        <w:br/>
        <w:t>2) при різній глибині закладання (рис 6);</w:t>
      </w:r>
      <w:r w:rsidR="00D1171F" w:rsidRPr="00DA6198">
        <w:rPr>
          <w:rFonts w:ascii="Times New Roman" w:hAnsi="Times New Roman" w:cs="Times New Roman"/>
          <w:szCs w:val="20"/>
          <w:lang w:val="uk-UA"/>
        </w:rPr>
        <w:br/>
        <w:t>3) при низькому та високому ростверку (рис 7).</w:t>
      </w:r>
    </w:p>
    <w:p w:rsidR="00BC0AE8" w:rsidRPr="00DA6198" w:rsidRDefault="00BC0AE8" w:rsidP="00DA6198">
      <w:pPr>
        <w:pStyle w:val="OCS"/>
        <w:spacing w:line="264" w:lineRule="auto"/>
        <w:jc w:val="center"/>
        <w:rPr>
          <w:noProof/>
          <w:lang w:val="ru-RU"/>
        </w:rPr>
      </w:pPr>
      <w:r w:rsidRPr="00DA619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69558" wp14:editId="0E8BFFBA">
                <wp:simplePos x="0" y="0"/>
                <wp:positionH relativeFrom="column">
                  <wp:posOffset>1085850</wp:posOffset>
                </wp:positionH>
                <wp:positionV relativeFrom="paragraph">
                  <wp:posOffset>2710180</wp:posOffset>
                </wp:positionV>
                <wp:extent cx="603885" cy="233045"/>
                <wp:effectExtent l="0" t="635" r="0" b="44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AE8" w:rsidRPr="004850DA" w:rsidRDefault="00BC0AE8" w:rsidP="00BC0AE8">
                            <w:r>
                              <w:rPr>
                                <w:lang w:val="en-US"/>
                              </w:rPr>
                              <w:t xml:space="preserve">S, </w:t>
                            </w:r>
                            <w:r>
                              <w:t>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85.5pt;margin-top:213.4pt;width:47.55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" stroked="f">
                <v:textbox>
                  <w:txbxContent>
                    <w:p w:rsidR="00BC0AE8" w:rsidRPr="004850DA" w:rsidRDefault="00BC0AE8" w:rsidP="00BC0AE8">
                      <w:r>
                        <w:rPr>
                          <w:lang w:val="en-US"/>
                        </w:rPr>
                        <w:t xml:space="preserve">S, </w:t>
                      </w:r>
                      <w:r>
                        <w:t>мм</w:t>
                      </w:r>
                    </w:p>
                  </w:txbxContent>
                </v:textbox>
              </v:shape>
            </w:pict>
          </mc:Fallback>
        </mc:AlternateContent>
      </w:r>
      <w:r w:rsidRPr="00DA619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E433C" wp14:editId="08C62546">
                <wp:simplePos x="0" y="0"/>
                <wp:positionH relativeFrom="column">
                  <wp:posOffset>4622165</wp:posOffset>
                </wp:positionH>
                <wp:positionV relativeFrom="paragraph">
                  <wp:posOffset>140335</wp:posOffset>
                </wp:positionV>
                <wp:extent cx="603885" cy="233045"/>
                <wp:effectExtent l="0" t="2540" r="0" b="25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AE8" w:rsidRPr="004850DA" w:rsidRDefault="00BC0AE8" w:rsidP="00BC0AE8">
                            <w:r>
                              <w:rPr>
                                <w:lang w:val="en-US"/>
                              </w:rPr>
                              <w:t xml:space="preserve">N, </w:t>
                            </w:r>
                            <w:r>
                              <w:t>кН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63.95pt;margin-top:11.05pt;width:47.55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" stroked="f">
                <v:textbox>
                  <w:txbxContent>
                    <w:p w:rsidR="00BC0AE8" w:rsidRPr="004850DA" w:rsidRDefault="00BC0AE8" w:rsidP="00BC0AE8">
                      <w:r>
                        <w:rPr>
                          <w:lang w:val="en-US"/>
                        </w:rPr>
                        <w:t xml:space="preserve">N, </w:t>
                      </w:r>
                      <w:r>
                        <w:t>кН</w:t>
                      </w:r>
                    </w:p>
                  </w:txbxContent>
                </v:textbox>
              </v:shape>
            </w:pict>
          </mc:Fallback>
        </mc:AlternateContent>
      </w:r>
      <w:r w:rsidRPr="00DA6198">
        <w:rPr>
          <w:noProof/>
          <w:lang w:val="ru-RU"/>
        </w:rPr>
        <w:drawing>
          <wp:inline distT="0" distB="0" distL="0" distR="0" wp14:anchorId="3490A50E" wp14:editId="2C18CD86">
            <wp:extent cx="4572000" cy="27432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</w:p>
    <w:p w:rsidR="00BC0AE8" w:rsidRPr="00DA6198" w:rsidRDefault="00BC0AE8" w:rsidP="00DA6198">
      <w:pPr>
        <w:pStyle w:val="OCS"/>
        <w:spacing w:line="264" w:lineRule="auto"/>
        <w:jc w:val="center"/>
      </w:pPr>
      <w:r w:rsidRPr="00DA6198">
        <w:t>Рис. 5. Графік залежності деформацій від навантаження для моделей двощілин</w:t>
      </w:r>
      <w:r w:rsidR="00D55549" w:rsidRPr="00DA6198">
        <w:rPr>
          <w:lang w:val="ru-RU"/>
        </w:rPr>
        <w:t>н</w:t>
      </w:r>
      <w:r w:rsidRPr="00DA6198">
        <w:t xml:space="preserve">их фундаментів </w:t>
      </w:r>
      <w:r w:rsidRPr="00DA6198">
        <w:br/>
        <w:t>при різній відстані між шліцами в осях</w:t>
      </w:r>
    </w:p>
    <w:p w:rsidR="00812075" w:rsidRDefault="00812075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DA6198" w:rsidRPr="00DA6198" w:rsidRDefault="00DA6198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812075" w:rsidRPr="00DA6198" w:rsidRDefault="00D55549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  <w:r w:rsidRPr="00DA61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15370" wp14:editId="383ACDA6">
            <wp:extent cx="6030595" cy="2648638"/>
            <wp:effectExtent l="0" t="0" r="27305" b="18415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D55549" w:rsidRPr="00DA6198" w:rsidRDefault="00D55549" w:rsidP="00DA6198">
      <w:pPr>
        <w:pStyle w:val="OCS"/>
        <w:spacing w:line="264" w:lineRule="auto"/>
        <w:jc w:val="center"/>
      </w:pPr>
      <w:r w:rsidRPr="00DA6198">
        <w:t>Рис. 6. Графік залежності деформацій від навантаження для моделей двощіли</w:t>
      </w:r>
      <w:r w:rsidRPr="00DA6198">
        <w:rPr>
          <w:lang w:val="ru-RU"/>
        </w:rPr>
        <w:t>н</w:t>
      </w:r>
      <w:r w:rsidRPr="00DA6198">
        <w:t xml:space="preserve">них фундаментів </w:t>
      </w:r>
      <w:r w:rsidRPr="00DA6198">
        <w:br/>
        <w:t>при різній глибині закладання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D55549" w:rsidRPr="00DA6198" w:rsidRDefault="00D55549" w:rsidP="00DA6198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1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F02A9A" wp14:editId="129F32DC">
            <wp:extent cx="4521940" cy="2250421"/>
            <wp:effectExtent l="0" t="0" r="0" b="0"/>
            <wp:docPr id="14" name="Рисунок 13" descr="графі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ік.jpg"/>
                    <pic:cNvPicPr/>
                  </pic:nvPicPr>
                  <pic:blipFill>
                    <a:blip r:embed="rId14" cstate="print">
                      <a:lum bright="-20000" contrast="40000"/>
                    </a:blip>
                    <a:srcRect b="4762"/>
                    <a:stretch>
                      <a:fillRect/>
                    </a:stretch>
                  </pic:blipFill>
                  <pic:spPr>
                    <a:xfrm>
                      <a:off x="0" y="0"/>
                      <a:ext cx="4528560" cy="225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549" w:rsidRPr="00DA6198" w:rsidRDefault="00D55549" w:rsidP="00DA6198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1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EDE65" wp14:editId="38566C35">
            <wp:extent cx="2790100" cy="1042616"/>
            <wp:effectExtent l="0" t="0" r="0" b="5715"/>
            <wp:docPr id="18" name="Рисунок 17" descr="до графі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 графіка.jpg"/>
                    <pic:cNvPicPr/>
                  </pic:nvPicPr>
                  <pic:blipFill>
                    <a:blip r:embed="rId15" cstate="print">
                      <a:lum bright="-20000" contrast="40000"/>
                    </a:blip>
                    <a:srcRect t="11561" b="6358"/>
                    <a:stretch>
                      <a:fillRect/>
                    </a:stretch>
                  </pic:blipFill>
                  <pic:spPr>
                    <a:xfrm>
                      <a:off x="0" y="0"/>
                      <a:ext cx="2791782" cy="10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FFF" w:rsidRPr="00DA6198" w:rsidRDefault="00D55549" w:rsidP="00DA6198">
      <w:pPr>
        <w:pStyle w:val="OCS"/>
        <w:spacing w:line="264" w:lineRule="auto"/>
        <w:jc w:val="center"/>
      </w:pPr>
      <w:r w:rsidRPr="00DA6198">
        <w:rPr>
          <w:szCs w:val="28"/>
        </w:rPr>
        <w:t xml:space="preserve">Рис. 7. </w:t>
      </w:r>
      <w:r w:rsidR="00C23FFF" w:rsidRPr="00DA6198">
        <w:t xml:space="preserve">Графік залежності деформацій від навантаження для моделей </w:t>
      </w:r>
      <w:proofErr w:type="spellStart"/>
      <w:r w:rsidR="00C23FFF" w:rsidRPr="00DA6198">
        <w:t>двощіли</w:t>
      </w:r>
      <w:proofErr w:type="spellEnd"/>
      <w:r w:rsidR="00C23FFF" w:rsidRPr="00DA6198">
        <w:rPr>
          <w:lang w:val="ru-RU"/>
        </w:rPr>
        <w:t>н</w:t>
      </w:r>
      <w:r w:rsidR="00C23FFF" w:rsidRPr="00DA6198">
        <w:t xml:space="preserve">них фундаментів </w:t>
      </w:r>
      <w:r w:rsidR="00C23FFF" w:rsidRPr="00DA6198">
        <w:br/>
        <w:t xml:space="preserve">при різній </w:t>
      </w:r>
      <w:proofErr w:type="spellStart"/>
      <w:r w:rsidR="00C23FFF" w:rsidRPr="00DA6198">
        <w:rPr>
          <w:lang w:val="ru-RU"/>
        </w:rPr>
        <w:t>висоті</w:t>
      </w:r>
      <w:proofErr w:type="spellEnd"/>
      <w:r w:rsidR="00C23FFF" w:rsidRPr="00DA6198">
        <w:rPr>
          <w:lang w:val="ru-RU"/>
        </w:rPr>
        <w:t xml:space="preserve"> ростверка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</w:p>
    <w:p w:rsidR="00C23FFF" w:rsidRPr="00DA6198" w:rsidRDefault="00C23FFF" w:rsidP="00DA6198">
      <w:pPr>
        <w:pStyle w:val="OCS"/>
        <w:spacing w:line="264" w:lineRule="auto"/>
        <w:ind w:firstLine="708"/>
      </w:pPr>
      <w:r w:rsidRPr="00DA6198">
        <w:t>За результатами фізичного моделювання перших двох етапів спостерігається збільшення несучої здатності двощілинного фундаменту при з</w:t>
      </w:r>
      <w:r w:rsidR="00B2423F" w:rsidRPr="00DA6198">
        <w:t>більшенні відстані між ш</w:t>
      </w:r>
      <w:r w:rsidRPr="00DA6198">
        <w:t>ліцами та глибини закладання</w:t>
      </w:r>
      <w:r w:rsidR="00E632C6" w:rsidRPr="00DA6198">
        <w:t xml:space="preserve">, </w:t>
      </w:r>
      <w:r w:rsidRPr="00DA6198">
        <w:t>несуча здатність двощілинного фундаменту складає:</w:t>
      </w:r>
    </w:p>
    <w:p w:rsidR="00C23FFF" w:rsidRPr="00DA6198" w:rsidRDefault="00C23FFF" w:rsidP="00DA6198">
      <w:pPr>
        <w:pStyle w:val="OCS"/>
        <w:spacing w:line="264" w:lineRule="auto"/>
        <w:ind w:firstLine="708"/>
      </w:pPr>
      <w:r w:rsidRPr="00DA6198">
        <w:t>1)</w:t>
      </w:r>
      <w:r w:rsidR="00FD17CE" w:rsidRPr="00DA6198">
        <w:t xml:space="preserve">  при різній відстані між шліцами в осях:</w:t>
      </w:r>
    </w:p>
    <w:p w:rsidR="00C23FFF" w:rsidRPr="00DA6198" w:rsidRDefault="008D26EB" w:rsidP="00DA6198">
      <w:pPr>
        <w:pStyle w:val="OCS"/>
        <w:numPr>
          <w:ilvl w:val="0"/>
          <w:numId w:val="2"/>
        </w:numPr>
        <w:spacing w:line="264" w:lineRule="auto"/>
      </w:pPr>
      <w:r w:rsidRPr="00DA6198">
        <w:t>при 100 мм</w:t>
      </w:r>
      <w:r w:rsidR="00C23FFF" w:rsidRPr="00DA6198">
        <w:t xml:space="preserve"> – 400 кН;</w:t>
      </w:r>
    </w:p>
    <w:p w:rsidR="00C23FFF" w:rsidRPr="00DA6198" w:rsidRDefault="008D26EB" w:rsidP="00DA6198">
      <w:pPr>
        <w:pStyle w:val="OCS"/>
        <w:numPr>
          <w:ilvl w:val="0"/>
          <w:numId w:val="2"/>
        </w:numPr>
        <w:spacing w:line="264" w:lineRule="auto"/>
      </w:pPr>
      <w:r w:rsidRPr="00DA6198">
        <w:t>при 160 мм</w:t>
      </w:r>
      <w:r w:rsidR="00C23FFF" w:rsidRPr="00DA6198">
        <w:t xml:space="preserve"> – 500 кН;</w:t>
      </w:r>
    </w:p>
    <w:p w:rsidR="00C23FFF" w:rsidRPr="00DA6198" w:rsidRDefault="008D26EB" w:rsidP="00DA6198">
      <w:pPr>
        <w:pStyle w:val="OCS"/>
        <w:numPr>
          <w:ilvl w:val="0"/>
          <w:numId w:val="2"/>
        </w:numPr>
        <w:spacing w:line="264" w:lineRule="auto"/>
      </w:pPr>
      <w:r w:rsidRPr="00DA6198">
        <w:t>при 220 мм</w:t>
      </w:r>
      <w:r w:rsidR="00C23FFF" w:rsidRPr="00DA6198">
        <w:t xml:space="preserve"> – 700 кН.</w:t>
      </w:r>
    </w:p>
    <w:p w:rsidR="008D26EB" w:rsidRPr="00DA6198" w:rsidRDefault="00FD17CE" w:rsidP="00DA6198">
      <w:pPr>
        <w:pStyle w:val="OCS"/>
        <w:spacing w:line="264" w:lineRule="auto"/>
        <w:ind w:left="720" w:firstLine="0"/>
        <w:jc w:val="left"/>
      </w:pPr>
      <w:r w:rsidRPr="00DA6198">
        <w:t>2) при різній глибині закладання</w:t>
      </w:r>
      <w:r w:rsidR="008D26EB" w:rsidRPr="00DA6198">
        <w:t>:</w:t>
      </w:r>
    </w:p>
    <w:p w:rsidR="008D26EB" w:rsidRPr="00DA6198" w:rsidRDefault="008D26EB" w:rsidP="00DA6198">
      <w:pPr>
        <w:pStyle w:val="OCS"/>
        <w:numPr>
          <w:ilvl w:val="0"/>
          <w:numId w:val="2"/>
        </w:numPr>
        <w:spacing w:line="264" w:lineRule="auto"/>
        <w:jc w:val="left"/>
      </w:pPr>
      <w:r w:rsidRPr="00DA6198">
        <w:t xml:space="preserve">при 100 мм – </w:t>
      </w:r>
      <w:r w:rsidR="007B05A0" w:rsidRPr="00DA6198">
        <w:t xml:space="preserve"> </w:t>
      </w:r>
      <w:r w:rsidRPr="00DA6198">
        <w:t>800 кН;</w:t>
      </w:r>
    </w:p>
    <w:p w:rsidR="008D26EB" w:rsidRPr="00DA6198" w:rsidRDefault="008D26EB" w:rsidP="00DA6198">
      <w:pPr>
        <w:pStyle w:val="OCS"/>
        <w:numPr>
          <w:ilvl w:val="0"/>
          <w:numId w:val="2"/>
        </w:numPr>
        <w:spacing w:line="264" w:lineRule="auto"/>
      </w:pPr>
      <w:r w:rsidRPr="00DA6198">
        <w:t>при 200 мм – 1300 кН;</w:t>
      </w:r>
    </w:p>
    <w:p w:rsidR="008D26EB" w:rsidRPr="00DA6198" w:rsidRDefault="008D26EB" w:rsidP="00DA6198">
      <w:pPr>
        <w:pStyle w:val="OCS"/>
        <w:numPr>
          <w:ilvl w:val="0"/>
          <w:numId w:val="2"/>
        </w:numPr>
        <w:spacing w:line="264" w:lineRule="auto"/>
      </w:pPr>
      <w:r w:rsidRPr="00DA6198">
        <w:t>при 300 мм – 1500 кН.</w:t>
      </w:r>
    </w:p>
    <w:p w:rsidR="00FD17CE" w:rsidRPr="00DA6198" w:rsidRDefault="00FD17CE" w:rsidP="00DA6198">
      <w:pPr>
        <w:pStyle w:val="OCS"/>
        <w:spacing w:line="264" w:lineRule="auto"/>
        <w:ind w:left="360" w:firstLine="0"/>
        <w:jc w:val="left"/>
      </w:pPr>
    </w:p>
    <w:p w:rsidR="00D55549" w:rsidRPr="00DA6198" w:rsidRDefault="00E632C6" w:rsidP="00DA6198">
      <w:pPr>
        <w:spacing w:after="0" w:line="264" w:lineRule="auto"/>
        <w:ind w:firstLine="708"/>
        <w:rPr>
          <w:rFonts w:ascii="Times New Roman" w:hAnsi="Times New Roman" w:cs="Times New Roman"/>
          <w:lang w:val="uk-UA"/>
        </w:rPr>
      </w:pPr>
      <w:r w:rsidRPr="00DA6198">
        <w:rPr>
          <w:rFonts w:ascii="Times New Roman" w:hAnsi="Times New Roman" w:cs="Times New Roman"/>
          <w:lang w:val="uk-UA"/>
        </w:rPr>
        <w:t>У третьому етапі моделювання спостерігається збільшення несучої здатності при знаходженні ростверку на рівні землі несуча здатність двощілинного фундаменту складає:</w:t>
      </w:r>
    </w:p>
    <w:p w:rsidR="00E632C6" w:rsidRPr="00DA6198" w:rsidRDefault="00E632C6" w:rsidP="00DA6198">
      <w:pPr>
        <w:pStyle w:val="OCS"/>
        <w:numPr>
          <w:ilvl w:val="0"/>
          <w:numId w:val="2"/>
        </w:numPr>
        <w:spacing w:line="264" w:lineRule="auto"/>
      </w:pPr>
      <w:r w:rsidRPr="00DA6198">
        <w:t xml:space="preserve">при </w:t>
      </w:r>
      <w:r w:rsidR="00CD70DD" w:rsidRPr="00DA6198">
        <w:t>високому</w:t>
      </w:r>
      <w:r w:rsidRPr="00DA6198">
        <w:t xml:space="preserve"> ростверку</w:t>
      </w:r>
      <w:r w:rsidR="00D64E6B" w:rsidRPr="00DA6198">
        <w:t xml:space="preserve"> – 450 кН;</w:t>
      </w:r>
    </w:p>
    <w:p w:rsidR="00E632C6" w:rsidRPr="00DA6198" w:rsidRDefault="00E632C6" w:rsidP="00DA6198">
      <w:pPr>
        <w:pStyle w:val="OCS"/>
        <w:numPr>
          <w:ilvl w:val="0"/>
          <w:numId w:val="2"/>
        </w:numPr>
        <w:spacing w:line="264" w:lineRule="auto"/>
      </w:pPr>
      <w:r w:rsidRPr="00DA6198">
        <w:t xml:space="preserve">при </w:t>
      </w:r>
      <w:r w:rsidR="00CD70DD" w:rsidRPr="00DA6198">
        <w:t>низькому</w:t>
      </w:r>
      <w:r w:rsidRPr="00DA6198">
        <w:t xml:space="preserve"> ростверку</w:t>
      </w:r>
      <w:r w:rsidR="00D64E6B" w:rsidRPr="00DA6198">
        <w:t xml:space="preserve"> – 550 кН.</w:t>
      </w:r>
    </w:p>
    <w:p w:rsidR="00C23FFF" w:rsidRPr="00DA6198" w:rsidRDefault="00C23FFF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CD70DD" w:rsidRPr="00DA6198" w:rsidRDefault="00CD70DD" w:rsidP="00DA6198">
      <w:pPr>
        <w:pStyle w:val="OCSi"/>
        <w:spacing w:line="264" w:lineRule="auto"/>
      </w:pPr>
      <w:r w:rsidRPr="00DA6198">
        <w:t>Висновки</w:t>
      </w:r>
    </w:p>
    <w:p w:rsidR="00CD70DD" w:rsidRPr="00DA6198" w:rsidRDefault="00CD70DD" w:rsidP="00DA6198">
      <w:pPr>
        <w:pStyle w:val="1"/>
        <w:spacing w:line="264" w:lineRule="auto"/>
        <w:ind w:firstLine="708"/>
      </w:pPr>
      <w:r w:rsidRPr="00DA6198">
        <w:t>За результатами фізичного моделювання можна зробити висновок, що моделювання на маломасштабних моделях роботи двощілинного фундаменту дозволило якісно оцінити роботу двощілинного фундаменту під дією вертикального навантаженням. З графіка (рис. 5,6) видно, що фундамент з меншою відстанню між шліцами та глибиною закладання має меншу несучу здатність і відповідно з більшою відстанню – більшу, а при обпиранні ростверку на грунт несуча здатність зростає.</w:t>
      </w:r>
      <w:r w:rsidR="00B2423F" w:rsidRPr="00DA6198">
        <w:t xml:space="preserve"> У випадку зміни відстані між шліцами (1</w:t>
      </w:r>
      <w:r w:rsidR="007B05A0" w:rsidRPr="00DA6198">
        <w:t>-й</w:t>
      </w:r>
      <w:r w:rsidR="00B2423F" w:rsidRPr="00DA6198">
        <w:t xml:space="preserve"> етап)</w:t>
      </w:r>
      <w:r w:rsidRPr="00DA6198">
        <w:t xml:space="preserve"> </w:t>
      </w:r>
      <w:r w:rsidR="00B2423F" w:rsidRPr="00DA6198">
        <w:t>т</w:t>
      </w:r>
      <w:r w:rsidRPr="00DA6198">
        <w:t>аке збільшення несучої здатності пов’язано із включенням в роботу ростверку, при більшій відстані між шліцами частка навантаження, що сприймається ростверком, збільшується.</w:t>
      </w:r>
      <w:r w:rsidR="00B2423F" w:rsidRPr="00DA6198">
        <w:t xml:space="preserve"> При збільшенні глибини закладання</w:t>
      </w:r>
      <w:r w:rsidR="007B05A0" w:rsidRPr="00DA6198">
        <w:t xml:space="preserve"> (2-й етап)</w:t>
      </w:r>
      <w:r w:rsidR="00B2423F" w:rsidRPr="00DA6198">
        <w:t xml:space="preserve"> збільшується площа контакту по бічній поверхні та</w:t>
      </w:r>
      <w:r w:rsidR="007B05A0" w:rsidRPr="00DA6198">
        <w:t xml:space="preserve"> підошва стає на більш ущільнений грунт, що сприяє збільшенню несучої здатності. При обпиранні ростверку на грунт збільшується несуча здатність, що пояснюється включенням ростверку у роботу та утворення ущільненої зони під ним.</w:t>
      </w:r>
    </w:p>
    <w:p w:rsidR="00C23FFF" w:rsidRPr="00DA6198" w:rsidRDefault="00C23FFF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C23FFF" w:rsidRPr="00DA6198" w:rsidRDefault="00C23FFF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C23FFF" w:rsidRPr="00DA6198" w:rsidRDefault="00C23FFF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  <w:r w:rsidRPr="00DA6198">
        <w:rPr>
          <w:rFonts w:ascii="Times New Roman" w:hAnsi="Times New Roman" w:cs="Times New Roman"/>
          <w:i/>
          <w:lang w:val="uk-UA"/>
        </w:rPr>
        <w:t>СПИСОК ВИКОРИСТАНОЇ ЛІТЕРАТУРИ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  <w:r w:rsidRPr="00DA6198">
        <w:rPr>
          <w:rFonts w:ascii="Times New Roman" w:hAnsi="Times New Roman" w:cs="Times New Roman"/>
          <w:i/>
          <w:lang w:val="uk-UA"/>
        </w:rPr>
        <w:t>1. Сорочан Е. А. Исследовани</w:t>
      </w:r>
      <w:r w:rsidRPr="00DA6198">
        <w:rPr>
          <w:rFonts w:ascii="Times New Roman" w:hAnsi="Times New Roman" w:cs="Times New Roman"/>
          <w:i/>
        </w:rPr>
        <w:t xml:space="preserve">е работы щелевых фундаментов / Е. А. </w:t>
      </w:r>
      <w:proofErr w:type="spellStart"/>
      <w:r w:rsidRPr="00DA6198">
        <w:rPr>
          <w:rFonts w:ascii="Times New Roman" w:hAnsi="Times New Roman" w:cs="Times New Roman"/>
          <w:i/>
        </w:rPr>
        <w:t>Сорочан</w:t>
      </w:r>
      <w:proofErr w:type="spellEnd"/>
      <w:r w:rsidRPr="00DA6198">
        <w:rPr>
          <w:rFonts w:ascii="Times New Roman" w:hAnsi="Times New Roman" w:cs="Times New Roman"/>
          <w:i/>
        </w:rPr>
        <w:t xml:space="preserve">, Р. Г. </w:t>
      </w:r>
      <w:proofErr w:type="spellStart"/>
      <w:r w:rsidRPr="00DA6198">
        <w:rPr>
          <w:rFonts w:ascii="Times New Roman" w:hAnsi="Times New Roman" w:cs="Times New Roman"/>
          <w:i/>
        </w:rPr>
        <w:t>Ревазишвили</w:t>
      </w:r>
      <w:proofErr w:type="spellEnd"/>
      <w:r w:rsidRPr="00DA6198">
        <w:rPr>
          <w:rFonts w:ascii="Times New Roman" w:hAnsi="Times New Roman" w:cs="Times New Roman"/>
          <w:i/>
        </w:rPr>
        <w:t xml:space="preserve"> //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  <w:r w:rsidRPr="00DA6198">
        <w:rPr>
          <w:rFonts w:ascii="Times New Roman" w:hAnsi="Times New Roman" w:cs="Times New Roman"/>
          <w:i/>
        </w:rPr>
        <w:t>Основания, фундаменты и механика грунтов. – 1986. – №5. – С. 12–15.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  <w:r w:rsidRPr="00DA6198">
        <w:rPr>
          <w:rFonts w:ascii="Times New Roman" w:hAnsi="Times New Roman" w:cs="Times New Roman"/>
          <w:i/>
        </w:rPr>
        <w:t xml:space="preserve">2. </w:t>
      </w:r>
      <w:proofErr w:type="spellStart"/>
      <w:r w:rsidRPr="00DA6198">
        <w:rPr>
          <w:rFonts w:ascii="Times New Roman" w:hAnsi="Times New Roman" w:cs="Times New Roman"/>
          <w:i/>
        </w:rPr>
        <w:t>Сорочан</w:t>
      </w:r>
      <w:proofErr w:type="spellEnd"/>
      <w:r w:rsidRPr="00DA6198">
        <w:rPr>
          <w:rFonts w:ascii="Times New Roman" w:hAnsi="Times New Roman" w:cs="Times New Roman"/>
          <w:i/>
        </w:rPr>
        <w:t xml:space="preserve"> Е. А. Монолитные фундаменты с рабочей боковой поверхностью / Е. А. </w:t>
      </w:r>
      <w:proofErr w:type="spellStart"/>
      <w:r w:rsidRPr="00DA6198">
        <w:rPr>
          <w:rFonts w:ascii="Times New Roman" w:hAnsi="Times New Roman" w:cs="Times New Roman"/>
          <w:i/>
        </w:rPr>
        <w:t>Сорочан</w:t>
      </w:r>
      <w:proofErr w:type="spellEnd"/>
      <w:r w:rsidRPr="00DA6198">
        <w:rPr>
          <w:rFonts w:ascii="Times New Roman" w:hAnsi="Times New Roman" w:cs="Times New Roman"/>
          <w:i/>
        </w:rPr>
        <w:t>,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  <w:r w:rsidRPr="00DA6198">
        <w:rPr>
          <w:rFonts w:ascii="Times New Roman" w:hAnsi="Times New Roman" w:cs="Times New Roman"/>
          <w:i/>
        </w:rPr>
        <w:t xml:space="preserve">В. Г. </w:t>
      </w:r>
      <w:proofErr w:type="spellStart"/>
      <w:r w:rsidRPr="00DA6198">
        <w:rPr>
          <w:rFonts w:ascii="Times New Roman" w:hAnsi="Times New Roman" w:cs="Times New Roman"/>
          <w:i/>
        </w:rPr>
        <w:t>Пивень</w:t>
      </w:r>
      <w:proofErr w:type="spellEnd"/>
      <w:r w:rsidRPr="00DA6198">
        <w:rPr>
          <w:rFonts w:ascii="Times New Roman" w:hAnsi="Times New Roman" w:cs="Times New Roman"/>
          <w:i/>
        </w:rPr>
        <w:t>, А. М. Рыбников // Основания, фундаменты и механика грунтов. – 1991. – №3. – С. 2–3.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  <w:r w:rsidRPr="00DA6198">
        <w:rPr>
          <w:rFonts w:ascii="Times New Roman" w:hAnsi="Times New Roman" w:cs="Times New Roman"/>
          <w:i/>
        </w:rPr>
        <w:t xml:space="preserve">3. </w:t>
      </w:r>
      <w:proofErr w:type="spellStart"/>
      <w:r w:rsidRPr="00DA6198">
        <w:rPr>
          <w:rFonts w:ascii="Times New Roman" w:hAnsi="Times New Roman" w:cs="Times New Roman"/>
          <w:i/>
        </w:rPr>
        <w:t>Маєвська</w:t>
      </w:r>
      <w:proofErr w:type="spellEnd"/>
      <w:r w:rsidRPr="00DA6198">
        <w:rPr>
          <w:rFonts w:ascii="Times New Roman" w:hAnsi="Times New Roman" w:cs="Times New Roman"/>
          <w:i/>
        </w:rPr>
        <w:t xml:space="preserve"> І. В. </w:t>
      </w:r>
      <w:proofErr w:type="spellStart"/>
      <w:r w:rsidRPr="00DA6198">
        <w:rPr>
          <w:rFonts w:ascii="Times New Roman" w:hAnsi="Times New Roman" w:cs="Times New Roman"/>
          <w:i/>
        </w:rPr>
        <w:t>Урахування</w:t>
      </w:r>
      <w:proofErr w:type="spellEnd"/>
      <w:r w:rsidRPr="00DA6198">
        <w:rPr>
          <w:rFonts w:ascii="Times New Roman" w:hAnsi="Times New Roman" w:cs="Times New Roman"/>
          <w:i/>
        </w:rPr>
        <w:t xml:space="preserve"> </w:t>
      </w:r>
      <w:proofErr w:type="spellStart"/>
      <w:r w:rsidRPr="00DA6198">
        <w:rPr>
          <w:rFonts w:ascii="Times New Roman" w:hAnsi="Times New Roman" w:cs="Times New Roman"/>
          <w:i/>
        </w:rPr>
        <w:t>роботи</w:t>
      </w:r>
      <w:proofErr w:type="spellEnd"/>
      <w:r w:rsidRPr="00DA6198">
        <w:rPr>
          <w:rFonts w:ascii="Times New Roman" w:hAnsi="Times New Roman" w:cs="Times New Roman"/>
          <w:i/>
        </w:rPr>
        <w:t xml:space="preserve"> ростверку у </w:t>
      </w:r>
      <w:proofErr w:type="spellStart"/>
      <w:r w:rsidRPr="00DA6198">
        <w:rPr>
          <w:rFonts w:ascii="Times New Roman" w:hAnsi="Times New Roman" w:cs="Times New Roman"/>
          <w:i/>
        </w:rPr>
        <w:t>складі</w:t>
      </w:r>
      <w:proofErr w:type="spellEnd"/>
      <w:r w:rsidRPr="00DA6198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DA6198">
        <w:rPr>
          <w:rFonts w:ascii="Times New Roman" w:hAnsi="Times New Roman" w:cs="Times New Roman"/>
          <w:i/>
        </w:rPr>
        <w:t>стр</w:t>
      </w:r>
      <w:proofErr w:type="gramEnd"/>
      <w:r w:rsidRPr="00DA6198">
        <w:rPr>
          <w:rFonts w:ascii="Times New Roman" w:hAnsi="Times New Roman" w:cs="Times New Roman"/>
          <w:i/>
        </w:rPr>
        <w:t>ічкових</w:t>
      </w:r>
      <w:proofErr w:type="spellEnd"/>
      <w:r w:rsidRPr="00DA6198">
        <w:rPr>
          <w:rFonts w:ascii="Times New Roman" w:hAnsi="Times New Roman" w:cs="Times New Roman"/>
          <w:i/>
        </w:rPr>
        <w:t xml:space="preserve"> </w:t>
      </w:r>
      <w:proofErr w:type="spellStart"/>
      <w:r w:rsidRPr="00DA6198">
        <w:rPr>
          <w:rFonts w:ascii="Times New Roman" w:hAnsi="Times New Roman" w:cs="Times New Roman"/>
          <w:i/>
        </w:rPr>
        <w:t>пальових</w:t>
      </w:r>
      <w:proofErr w:type="spellEnd"/>
      <w:r w:rsidRPr="00DA6198">
        <w:rPr>
          <w:rFonts w:ascii="Times New Roman" w:hAnsi="Times New Roman" w:cs="Times New Roman"/>
          <w:i/>
        </w:rPr>
        <w:t xml:space="preserve"> та </w:t>
      </w:r>
      <w:proofErr w:type="spellStart"/>
      <w:r w:rsidRPr="00DA6198">
        <w:rPr>
          <w:rFonts w:ascii="Times New Roman" w:hAnsi="Times New Roman" w:cs="Times New Roman"/>
          <w:i/>
        </w:rPr>
        <w:t>підсилених</w:t>
      </w:r>
      <w:proofErr w:type="spellEnd"/>
      <w:r w:rsidRPr="00DA6198">
        <w:rPr>
          <w:rFonts w:ascii="Times New Roman" w:hAnsi="Times New Roman" w:cs="Times New Roman"/>
          <w:i/>
        </w:rPr>
        <w:t xml:space="preserve"> палями</w:t>
      </w:r>
    </w:p>
    <w:p w:rsidR="00812075" w:rsidRPr="00DA6198" w:rsidRDefault="00812075" w:rsidP="00DA6198">
      <w:pPr>
        <w:spacing w:after="0" w:line="264" w:lineRule="auto"/>
        <w:rPr>
          <w:rFonts w:ascii="Times New Roman" w:hAnsi="Times New Roman" w:cs="Times New Roman"/>
          <w:i/>
        </w:rPr>
      </w:pPr>
      <w:proofErr w:type="spellStart"/>
      <w:r w:rsidRPr="00DA6198">
        <w:rPr>
          <w:rFonts w:ascii="Times New Roman" w:hAnsi="Times New Roman" w:cs="Times New Roman"/>
          <w:i/>
        </w:rPr>
        <w:t>фундаментів</w:t>
      </w:r>
      <w:proofErr w:type="spellEnd"/>
      <w:proofErr w:type="gramStart"/>
      <w:r w:rsidRPr="00DA6198">
        <w:rPr>
          <w:rFonts w:ascii="Times New Roman" w:hAnsi="Times New Roman" w:cs="Times New Roman"/>
          <w:i/>
        </w:rPr>
        <w:t xml:space="preserve"> :</w:t>
      </w:r>
      <w:proofErr w:type="gramEnd"/>
      <w:r w:rsidRPr="00DA6198">
        <w:rPr>
          <w:rFonts w:ascii="Times New Roman" w:hAnsi="Times New Roman" w:cs="Times New Roman"/>
          <w:i/>
        </w:rPr>
        <w:t xml:space="preserve"> </w:t>
      </w:r>
      <w:proofErr w:type="spellStart"/>
      <w:r w:rsidRPr="00DA6198">
        <w:rPr>
          <w:rFonts w:ascii="Times New Roman" w:hAnsi="Times New Roman" w:cs="Times New Roman"/>
          <w:i/>
        </w:rPr>
        <w:t>монографія</w:t>
      </w:r>
      <w:proofErr w:type="spellEnd"/>
      <w:r w:rsidRPr="00DA6198">
        <w:rPr>
          <w:rFonts w:ascii="Times New Roman" w:hAnsi="Times New Roman" w:cs="Times New Roman"/>
          <w:i/>
        </w:rPr>
        <w:t xml:space="preserve"> / І. В. </w:t>
      </w:r>
      <w:proofErr w:type="spellStart"/>
      <w:r w:rsidRPr="00DA6198">
        <w:rPr>
          <w:rFonts w:ascii="Times New Roman" w:hAnsi="Times New Roman" w:cs="Times New Roman"/>
          <w:i/>
        </w:rPr>
        <w:t>Маєвська</w:t>
      </w:r>
      <w:proofErr w:type="spellEnd"/>
      <w:r w:rsidRPr="00DA6198">
        <w:rPr>
          <w:rFonts w:ascii="Times New Roman" w:hAnsi="Times New Roman" w:cs="Times New Roman"/>
          <w:i/>
        </w:rPr>
        <w:t xml:space="preserve">, Н. В. </w:t>
      </w:r>
      <w:proofErr w:type="spellStart"/>
      <w:r w:rsidRPr="00DA6198">
        <w:rPr>
          <w:rFonts w:ascii="Times New Roman" w:hAnsi="Times New Roman" w:cs="Times New Roman"/>
          <w:i/>
        </w:rPr>
        <w:t>Блащук</w:t>
      </w:r>
      <w:proofErr w:type="spellEnd"/>
      <w:r w:rsidRPr="00DA6198">
        <w:rPr>
          <w:rFonts w:ascii="Times New Roman" w:hAnsi="Times New Roman" w:cs="Times New Roman"/>
          <w:i/>
        </w:rPr>
        <w:t xml:space="preserve">. – </w:t>
      </w:r>
      <w:proofErr w:type="spellStart"/>
      <w:r w:rsidRPr="00DA6198">
        <w:rPr>
          <w:rFonts w:ascii="Times New Roman" w:hAnsi="Times New Roman" w:cs="Times New Roman"/>
          <w:i/>
        </w:rPr>
        <w:t>Вінниця</w:t>
      </w:r>
      <w:proofErr w:type="spellEnd"/>
      <w:proofErr w:type="gramStart"/>
      <w:r w:rsidRPr="00DA6198">
        <w:rPr>
          <w:rFonts w:ascii="Times New Roman" w:hAnsi="Times New Roman" w:cs="Times New Roman"/>
          <w:i/>
        </w:rPr>
        <w:t xml:space="preserve"> :</w:t>
      </w:r>
      <w:proofErr w:type="gramEnd"/>
      <w:r w:rsidRPr="00DA6198">
        <w:rPr>
          <w:rFonts w:ascii="Times New Roman" w:hAnsi="Times New Roman" w:cs="Times New Roman"/>
          <w:i/>
        </w:rPr>
        <w:t xml:space="preserve"> ВНТУ, 2013. -168 с.</w:t>
      </w:r>
    </w:p>
    <w:p w:rsidR="002C6456" w:rsidRPr="00DA6198" w:rsidRDefault="002C6456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DA6198" w:rsidRDefault="00DA6198" w:rsidP="00DA6198">
      <w:pPr>
        <w:spacing w:after="0" w:line="264" w:lineRule="auto"/>
        <w:rPr>
          <w:rFonts w:ascii="Times New Roman" w:hAnsi="Times New Roman" w:cs="Times New Roman"/>
          <w:i/>
          <w:lang w:val="uk-UA"/>
        </w:rPr>
      </w:pPr>
    </w:p>
    <w:p w:rsidR="00DA6198" w:rsidRPr="00641DF2" w:rsidRDefault="00DA6198" w:rsidP="00DA6198">
      <w:pPr>
        <w:pStyle w:val="OCS1"/>
      </w:pPr>
      <w:r w:rsidRPr="00DA6198">
        <w:rPr>
          <w:b/>
          <w:i/>
        </w:rPr>
        <w:t>Підгорний Олексій Сергійович</w:t>
      </w:r>
      <w:r>
        <w:rPr>
          <w:b/>
          <w:i/>
        </w:rPr>
        <w:t xml:space="preserve"> </w:t>
      </w:r>
      <w:r w:rsidRPr="00641DF2">
        <w:t xml:space="preserve">— студент групи </w:t>
      </w:r>
      <w:r>
        <w:t>Б</w:t>
      </w:r>
      <w:r w:rsidRPr="00641DF2">
        <w:t>-1</w:t>
      </w:r>
      <w:r>
        <w:t>6м</w:t>
      </w:r>
      <w:r w:rsidRPr="00641DF2">
        <w:t xml:space="preserve">, факультет будівництва теплоенергетики та газопостачання, Вінницький національний технічний університет, Вінниця; </w:t>
      </w:r>
    </w:p>
    <w:p w:rsidR="00DA6198" w:rsidRPr="00641DF2" w:rsidRDefault="00DA6198" w:rsidP="00DA6198">
      <w:pPr>
        <w:pStyle w:val="OCS1"/>
        <w:rPr>
          <w:sz w:val="22"/>
        </w:rPr>
      </w:pPr>
    </w:p>
    <w:p w:rsidR="00DA6198" w:rsidRPr="00E57A93" w:rsidRDefault="00DA6198" w:rsidP="00DA6198">
      <w:pPr>
        <w:pStyle w:val="OCS1"/>
        <w:rPr>
          <w:shd w:val="clear" w:color="auto" w:fill="FFFFFF"/>
        </w:rPr>
      </w:pPr>
      <w:proofErr w:type="spellStart"/>
      <w:r w:rsidRPr="00641DF2">
        <w:rPr>
          <w:lang w:val="ru-RU"/>
        </w:rPr>
        <w:t>Науковий</w:t>
      </w:r>
      <w:proofErr w:type="spellEnd"/>
      <w:r w:rsidRPr="00641DF2">
        <w:rPr>
          <w:lang w:val="ru-RU"/>
        </w:rPr>
        <w:t xml:space="preserve"> </w:t>
      </w:r>
      <w:proofErr w:type="spellStart"/>
      <w:r w:rsidRPr="00641DF2">
        <w:rPr>
          <w:lang w:val="ru-RU"/>
        </w:rPr>
        <w:t>керівник</w:t>
      </w:r>
      <w:proofErr w:type="spellEnd"/>
      <w:r w:rsidRPr="00641DF2">
        <w:rPr>
          <w:lang w:val="ru-RU"/>
        </w:rPr>
        <w:t xml:space="preserve">: </w:t>
      </w:r>
      <w:r>
        <w:rPr>
          <w:b/>
          <w:i/>
        </w:rPr>
        <w:t>Блащук Наталя Вікторівна</w:t>
      </w:r>
      <w:r>
        <w:rPr>
          <w:shd w:val="clear" w:color="auto" w:fill="FFFFFF"/>
        </w:rPr>
        <w:t xml:space="preserve"> — </w:t>
      </w:r>
      <w:r>
        <w:rPr>
          <w:shd w:val="clear" w:color="auto" w:fill="FFFFFF"/>
          <w:lang w:val="ru-RU"/>
        </w:rPr>
        <w:t>к</w:t>
      </w:r>
      <w:r>
        <w:rPr>
          <w:shd w:val="clear" w:color="auto" w:fill="FFFFFF"/>
        </w:rPr>
        <w:t xml:space="preserve">анд. техн. наук, доцент кафедри </w:t>
      </w:r>
      <w:r>
        <w:t>будівництва, міського господарства та архітектури</w:t>
      </w:r>
      <w:r w:rsidRPr="00641DF2">
        <w:t>, Вінницький національний технічний університет</w:t>
      </w:r>
      <w:r>
        <w:t>.</w:t>
      </w:r>
    </w:p>
    <w:p w:rsidR="00DA6198" w:rsidRPr="00641DF2" w:rsidRDefault="00DA6198" w:rsidP="00DA6198">
      <w:pPr>
        <w:pStyle w:val="OCS1"/>
      </w:pPr>
    </w:p>
    <w:p w:rsidR="00DA6198" w:rsidRPr="0024578D" w:rsidRDefault="00DA6198" w:rsidP="00DA6198">
      <w:pPr>
        <w:pStyle w:val="OCS1"/>
        <w:rPr>
          <w:lang w:val="en-US"/>
        </w:rPr>
      </w:pPr>
      <w:r w:rsidRPr="00DA6198">
        <w:rPr>
          <w:b/>
          <w:i/>
        </w:rPr>
        <w:t>Alexey S. Podgorny</w:t>
      </w:r>
      <w:r w:rsidRPr="00325BBA">
        <w:rPr>
          <w:b/>
          <w:i/>
        </w:rPr>
        <w:t xml:space="preserve"> </w:t>
      </w:r>
      <w:r w:rsidRPr="00C36B72">
        <w:t xml:space="preserve">— </w:t>
      </w:r>
      <w:r w:rsidRPr="00C36B72">
        <w:rPr>
          <w:lang w:val="en-US"/>
        </w:rPr>
        <w:t xml:space="preserve">Department of </w:t>
      </w:r>
      <w:r w:rsidRPr="00C36B72">
        <w:t>Building Heating and Gas Supply, Vinnytsia National Technical University, Vinnytsia</w:t>
      </w:r>
      <w:r>
        <w:rPr>
          <w:lang w:val="en-US"/>
        </w:rPr>
        <w:t>.</w:t>
      </w:r>
    </w:p>
    <w:p w:rsidR="00DA6198" w:rsidRDefault="00DA6198" w:rsidP="00DA6198">
      <w:pPr>
        <w:pStyle w:val="OCS1"/>
      </w:pPr>
    </w:p>
    <w:p w:rsidR="00DA6198" w:rsidRPr="00C36B72" w:rsidRDefault="00DA6198" w:rsidP="00DA6198">
      <w:pPr>
        <w:pStyle w:val="OCS1"/>
        <w:rPr>
          <w:lang w:val="en-US"/>
        </w:rPr>
      </w:pPr>
      <w:r w:rsidRPr="00C36B72">
        <w:t xml:space="preserve">Supervisor: </w:t>
      </w:r>
      <w:r w:rsidRPr="000E4A8A">
        <w:rPr>
          <w:b/>
          <w:i/>
        </w:rPr>
        <w:t>Natalia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V.</w:t>
      </w:r>
      <w:r w:rsidRPr="00C36B72">
        <w:rPr>
          <w:b/>
          <w:i/>
        </w:rPr>
        <w:t xml:space="preserve"> </w:t>
      </w:r>
      <w:proofErr w:type="spellStart"/>
      <w:r w:rsidRPr="000E4A8A">
        <w:rPr>
          <w:b/>
          <w:i/>
        </w:rPr>
        <w:t>Blashchuk</w:t>
      </w:r>
      <w:proofErr w:type="spellEnd"/>
      <w:r>
        <w:rPr>
          <w:b/>
          <w:i/>
          <w:lang w:val="en-US"/>
        </w:rPr>
        <w:t xml:space="preserve"> </w:t>
      </w:r>
      <w:r w:rsidRPr="00C36B72">
        <w:t>—</w:t>
      </w:r>
      <w:r w:rsidRPr="00C36B72">
        <w:rPr>
          <w:lang w:val="en-US"/>
        </w:rPr>
        <w:t xml:space="preserve"> </w:t>
      </w:r>
      <w:proofErr w:type="spellStart"/>
      <w:r>
        <w:rPr>
          <w:color w:val="212121"/>
          <w:lang w:val="en-US"/>
        </w:rPr>
        <w:t>Cand</w:t>
      </w:r>
      <w:proofErr w:type="spellEnd"/>
      <w:r>
        <w:rPr>
          <w:color w:val="212121"/>
          <w:lang w:val="en-US"/>
        </w:rPr>
        <w:t>. Sc. (</w:t>
      </w:r>
      <w:proofErr w:type="spellStart"/>
      <w:r>
        <w:rPr>
          <w:color w:val="212121"/>
          <w:lang w:val="en-US"/>
        </w:rPr>
        <w:t>Eng</w:t>
      </w:r>
      <w:proofErr w:type="spellEnd"/>
      <w:r>
        <w:rPr>
          <w:color w:val="212121"/>
          <w:lang w:val="en-US"/>
        </w:rPr>
        <w:t xml:space="preserve">), Assistant Professor </w:t>
      </w:r>
      <w:r>
        <w:rPr>
          <w:lang w:val="en-US"/>
        </w:rPr>
        <w:t xml:space="preserve">of </w:t>
      </w:r>
      <w:r>
        <w:t>Building Heating and Gas Supply, Vinnytsia National Technical University, Vinnytsia</w:t>
      </w:r>
      <w:r w:rsidRPr="00C36B72">
        <w:t>.</w:t>
      </w:r>
    </w:p>
    <w:p w:rsidR="00DA6198" w:rsidRPr="00DA6198" w:rsidRDefault="00DA6198" w:rsidP="00DA6198">
      <w:pPr>
        <w:spacing w:after="0" w:line="264" w:lineRule="auto"/>
        <w:rPr>
          <w:rFonts w:ascii="Times New Roman" w:hAnsi="Times New Roman" w:cs="Times New Roman"/>
          <w:i/>
          <w:lang w:val="en-US"/>
        </w:rPr>
      </w:pPr>
    </w:p>
    <w:sectPr w:rsidR="00DA6198" w:rsidRPr="00DA6198" w:rsidSect="007B05A0">
      <w:footerReference w:type="default" r:id="rId16"/>
      <w:pgSz w:w="11906" w:h="16838"/>
      <w:pgMar w:top="851" w:right="1133" w:bottom="851" w:left="1276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A8" w:rsidRDefault="00EC4EA8" w:rsidP="007B05A0">
      <w:pPr>
        <w:spacing w:after="0" w:line="240" w:lineRule="auto"/>
      </w:pPr>
      <w:r>
        <w:separator/>
      </w:r>
    </w:p>
  </w:endnote>
  <w:endnote w:type="continuationSeparator" w:id="0">
    <w:p w:rsidR="00EC4EA8" w:rsidRDefault="00EC4EA8" w:rsidP="007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62361"/>
      <w:docPartObj>
        <w:docPartGallery w:val="Page Numbers (Bottom of Page)"/>
        <w:docPartUnique/>
      </w:docPartObj>
    </w:sdtPr>
    <w:sdtEndPr/>
    <w:sdtContent>
      <w:p w:rsidR="007B05A0" w:rsidRDefault="007B05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4F0">
          <w:rPr>
            <w:noProof/>
          </w:rPr>
          <w:t>5</w:t>
        </w:r>
        <w:r>
          <w:fldChar w:fldCharType="end"/>
        </w:r>
      </w:p>
    </w:sdtContent>
  </w:sdt>
  <w:p w:rsidR="007B05A0" w:rsidRPr="007B05A0" w:rsidRDefault="007B05A0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A8" w:rsidRDefault="00EC4EA8" w:rsidP="007B05A0">
      <w:pPr>
        <w:spacing w:after="0" w:line="240" w:lineRule="auto"/>
      </w:pPr>
      <w:r>
        <w:separator/>
      </w:r>
    </w:p>
  </w:footnote>
  <w:footnote w:type="continuationSeparator" w:id="0">
    <w:p w:rsidR="00EC4EA8" w:rsidRDefault="00EC4EA8" w:rsidP="007B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14B1"/>
    <w:multiLevelType w:val="hybridMultilevel"/>
    <w:tmpl w:val="FFD8AEE4"/>
    <w:lvl w:ilvl="0" w:tplc="3580EBC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D7D91"/>
    <w:multiLevelType w:val="hybridMultilevel"/>
    <w:tmpl w:val="887222E6"/>
    <w:lvl w:ilvl="0" w:tplc="1968F9A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87"/>
    <w:rsid w:val="000048A3"/>
    <w:rsid w:val="00157AA6"/>
    <w:rsid w:val="00160D9A"/>
    <w:rsid w:val="001C0F4A"/>
    <w:rsid w:val="00201B19"/>
    <w:rsid w:val="00212DB4"/>
    <w:rsid w:val="00261EE8"/>
    <w:rsid w:val="002660F7"/>
    <w:rsid w:val="00276E93"/>
    <w:rsid w:val="002875BC"/>
    <w:rsid w:val="002C6456"/>
    <w:rsid w:val="003F076D"/>
    <w:rsid w:val="00413453"/>
    <w:rsid w:val="004344F0"/>
    <w:rsid w:val="00455EA3"/>
    <w:rsid w:val="00461A84"/>
    <w:rsid w:val="004C5A0F"/>
    <w:rsid w:val="00565A87"/>
    <w:rsid w:val="006A130C"/>
    <w:rsid w:val="006E0AEA"/>
    <w:rsid w:val="007143B2"/>
    <w:rsid w:val="00742A43"/>
    <w:rsid w:val="007B05A0"/>
    <w:rsid w:val="007F0D1F"/>
    <w:rsid w:val="00812075"/>
    <w:rsid w:val="00837F8C"/>
    <w:rsid w:val="00893A4E"/>
    <w:rsid w:val="008971F3"/>
    <w:rsid w:val="008D26EB"/>
    <w:rsid w:val="008D641A"/>
    <w:rsid w:val="00940FC4"/>
    <w:rsid w:val="00946D63"/>
    <w:rsid w:val="009828E7"/>
    <w:rsid w:val="00A516F6"/>
    <w:rsid w:val="00AC0333"/>
    <w:rsid w:val="00AC3755"/>
    <w:rsid w:val="00AE3A6B"/>
    <w:rsid w:val="00B2423F"/>
    <w:rsid w:val="00BC0AE8"/>
    <w:rsid w:val="00C23FFF"/>
    <w:rsid w:val="00C540FB"/>
    <w:rsid w:val="00C61055"/>
    <w:rsid w:val="00CD25CE"/>
    <w:rsid w:val="00CD70DD"/>
    <w:rsid w:val="00D1171F"/>
    <w:rsid w:val="00D55549"/>
    <w:rsid w:val="00D64E6B"/>
    <w:rsid w:val="00D91889"/>
    <w:rsid w:val="00DA6198"/>
    <w:rsid w:val="00DE01BD"/>
    <w:rsid w:val="00E058C3"/>
    <w:rsid w:val="00E45980"/>
    <w:rsid w:val="00E632C6"/>
    <w:rsid w:val="00EB0112"/>
    <w:rsid w:val="00EC4EA8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80"/>
    <w:rPr>
      <w:rFonts w:ascii="Tahoma" w:hAnsi="Tahoma" w:cs="Tahoma"/>
      <w:sz w:val="16"/>
      <w:szCs w:val="16"/>
    </w:rPr>
  </w:style>
  <w:style w:type="paragraph" w:customStyle="1" w:styleId="OCS">
    <w:name w:val="OCS_Текст"/>
    <w:basedOn w:val="a"/>
    <w:link w:val="OCS0"/>
    <w:qFormat/>
    <w:rsid w:val="00BC0AE8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color w:val="000000"/>
      <w:szCs w:val="20"/>
      <w:lang w:val="uk-UA" w:eastAsia="ru-RU"/>
    </w:rPr>
  </w:style>
  <w:style w:type="character" w:customStyle="1" w:styleId="OCS0">
    <w:name w:val="OCS_Текст Знак"/>
    <w:link w:val="OCS"/>
    <w:rsid w:val="00BC0AE8"/>
    <w:rPr>
      <w:rFonts w:ascii="Times New Roman" w:eastAsia="Calibri" w:hAnsi="Times New Roman" w:cs="Times New Roman"/>
      <w:color w:val="000000"/>
      <w:szCs w:val="20"/>
      <w:lang w:val="uk-UA" w:eastAsia="ru-RU"/>
    </w:rPr>
  </w:style>
  <w:style w:type="paragraph" w:customStyle="1" w:styleId="OCSi">
    <w:name w:val="OCS_Пiдзагол"/>
    <w:basedOn w:val="a"/>
    <w:qFormat/>
    <w:rsid w:val="00CD70DD"/>
    <w:pPr>
      <w:spacing w:after="120" w:line="260" w:lineRule="atLeast"/>
      <w:jc w:val="center"/>
    </w:pPr>
    <w:rPr>
      <w:rFonts w:ascii="Times New Roman" w:eastAsia="Calibri" w:hAnsi="Times New Roman" w:cs="Times New Roman"/>
      <w:b/>
      <w:lang w:val="uk-UA"/>
    </w:rPr>
  </w:style>
  <w:style w:type="paragraph" w:customStyle="1" w:styleId="1">
    <w:name w:val="Основной текст1"/>
    <w:basedOn w:val="a"/>
    <w:link w:val="Bodytext"/>
    <w:qFormat/>
    <w:rsid w:val="00CD70DD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szCs w:val="20"/>
      <w:lang w:val="uk-UA" w:eastAsia="ru-RU"/>
    </w:rPr>
  </w:style>
  <w:style w:type="character" w:customStyle="1" w:styleId="Bodytext">
    <w:name w:val="Body text Знак"/>
    <w:link w:val="1"/>
    <w:rsid w:val="00CD70DD"/>
    <w:rPr>
      <w:rFonts w:ascii="Times New Roman" w:eastAsia="Calibri" w:hAnsi="Times New Roman" w:cs="Times New Roman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B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5A0"/>
  </w:style>
  <w:style w:type="paragraph" w:styleId="a8">
    <w:name w:val="footer"/>
    <w:basedOn w:val="a"/>
    <w:link w:val="a9"/>
    <w:uiPriority w:val="99"/>
    <w:unhideWhenUsed/>
    <w:rsid w:val="007B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5A0"/>
  </w:style>
  <w:style w:type="paragraph" w:customStyle="1" w:styleId="OCS1">
    <w:name w:val="OCS_Довідка про авторів"/>
    <w:basedOn w:val="a"/>
    <w:qFormat/>
    <w:rsid w:val="00DA6198"/>
    <w:pPr>
      <w:tabs>
        <w:tab w:val="right" w:pos="284"/>
      </w:tabs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80"/>
    <w:rPr>
      <w:rFonts w:ascii="Tahoma" w:hAnsi="Tahoma" w:cs="Tahoma"/>
      <w:sz w:val="16"/>
      <w:szCs w:val="16"/>
    </w:rPr>
  </w:style>
  <w:style w:type="paragraph" w:customStyle="1" w:styleId="OCS">
    <w:name w:val="OCS_Текст"/>
    <w:basedOn w:val="a"/>
    <w:link w:val="OCS0"/>
    <w:qFormat/>
    <w:rsid w:val="00BC0AE8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color w:val="000000"/>
      <w:szCs w:val="20"/>
      <w:lang w:val="uk-UA" w:eastAsia="ru-RU"/>
    </w:rPr>
  </w:style>
  <w:style w:type="character" w:customStyle="1" w:styleId="OCS0">
    <w:name w:val="OCS_Текст Знак"/>
    <w:link w:val="OCS"/>
    <w:rsid w:val="00BC0AE8"/>
    <w:rPr>
      <w:rFonts w:ascii="Times New Roman" w:eastAsia="Calibri" w:hAnsi="Times New Roman" w:cs="Times New Roman"/>
      <w:color w:val="000000"/>
      <w:szCs w:val="20"/>
      <w:lang w:val="uk-UA" w:eastAsia="ru-RU"/>
    </w:rPr>
  </w:style>
  <w:style w:type="paragraph" w:customStyle="1" w:styleId="OCSi">
    <w:name w:val="OCS_Пiдзагол"/>
    <w:basedOn w:val="a"/>
    <w:qFormat/>
    <w:rsid w:val="00CD70DD"/>
    <w:pPr>
      <w:spacing w:after="120" w:line="260" w:lineRule="atLeast"/>
      <w:jc w:val="center"/>
    </w:pPr>
    <w:rPr>
      <w:rFonts w:ascii="Times New Roman" w:eastAsia="Calibri" w:hAnsi="Times New Roman" w:cs="Times New Roman"/>
      <w:b/>
      <w:lang w:val="uk-UA"/>
    </w:rPr>
  </w:style>
  <w:style w:type="paragraph" w:customStyle="1" w:styleId="1">
    <w:name w:val="Основной текст1"/>
    <w:basedOn w:val="a"/>
    <w:link w:val="Bodytext"/>
    <w:qFormat/>
    <w:rsid w:val="00CD70DD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szCs w:val="20"/>
      <w:lang w:val="uk-UA" w:eastAsia="ru-RU"/>
    </w:rPr>
  </w:style>
  <w:style w:type="character" w:customStyle="1" w:styleId="Bodytext">
    <w:name w:val="Body text Знак"/>
    <w:link w:val="1"/>
    <w:rsid w:val="00CD70DD"/>
    <w:rPr>
      <w:rFonts w:ascii="Times New Roman" w:eastAsia="Calibri" w:hAnsi="Times New Roman" w:cs="Times New Roman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B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5A0"/>
  </w:style>
  <w:style w:type="paragraph" w:styleId="a8">
    <w:name w:val="footer"/>
    <w:basedOn w:val="a"/>
    <w:link w:val="a9"/>
    <w:uiPriority w:val="99"/>
    <w:unhideWhenUsed/>
    <w:rsid w:val="007B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5A0"/>
  </w:style>
  <w:style w:type="paragraph" w:customStyle="1" w:styleId="OCS1">
    <w:name w:val="OCS_Довідка про авторів"/>
    <w:basedOn w:val="a"/>
    <w:qFormat/>
    <w:rsid w:val="00DA6198"/>
    <w:pPr>
      <w:tabs>
        <w:tab w:val="right" w:pos="284"/>
      </w:tabs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G:\&#1055;&#1110;&#1076;&#1075;&#1086;&#1088;&#1085;&#1080;&#1081;\rezultati_viprobovuvan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4;&#1072;&#1075;&#1110;&#1089;&#1090;&#1077;&#1088;&#1089;&#1100;&#1082;&#1072;\&#1085;&#1072;&#1091;&#1082;&#1086;&#1074;&#1072;\&#1085;&#1072;&#1091;&#1082;&#1072;\223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710629921259836E-2"/>
          <c:y val="7.4548702245552642E-2"/>
          <c:w val="0.73210870516185478"/>
          <c:h val="0.89719889180519097"/>
        </c:manualLayout>
      </c:layout>
      <c:scatterChart>
        <c:scatterStyle val="smoothMarker"/>
        <c:varyColors val="0"/>
        <c:ser>
          <c:idx val="0"/>
          <c:order val="0"/>
          <c:tx>
            <c:v>3d</c:v>
          </c:tx>
          <c:xVal>
            <c:numRef>
              <c:f>Sheet1!$A$26:$A$33</c:f>
              <c:numCache>
                <c:formatCode>General</c:formatCode>
                <c:ptCount val="8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</c:numCache>
            </c:numRef>
          </c:xVal>
          <c:yVal>
            <c:numRef>
              <c:f>Sheet1!$D$26:$D$33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-7.4999999999999997E-2</c:v>
                </c:pt>
                <c:pt idx="3">
                  <c:v>-0.57500000000000007</c:v>
                </c:pt>
                <c:pt idx="4">
                  <c:v>-1.1200000000000001</c:v>
                </c:pt>
                <c:pt idx="5">
                  <c:v>-1.7450000000000001</c:v>
                </c:pt>
                <c:pt idx="6">
                  <c:v>-6.1550000000000002</c:v>
                </c:pt>
                <c:pt idx="7">
                  <c:v>-14.22</c:v>
                </c:pt>
              </c:numCache>
            </c:numRef>
          </c:yVal>
          <c:smooth val="1"/>
        </c:ser>
        <c:ser>
          <c:idx val="1"/>
          <c:order val="1"/>
          <c:tx>
            <c:v>6d</c:v>
          </c:tx>
          <c:xVal>
            <c:numRef>
              <c:f>Sheet1!$G$3:$G$11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</c:numCache>
            </c:numRef>
          </c:xVal>
          <c:yVal>
            <c:numRef>
              <c:f>Sheet1!$H$3:$H$11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-5.5E-2</c:v>
                </c:pt>
                <c:pt idx="3">
                  <c:v>-0.34</c:v>
                </c:pt>
                <c:pt idx="4">
                  <c:v>-0.78</c:v>
                </c:pt>
                <c:pt idx="5">
                  <c:v>-1.9100000000000001</c:v>
                </c:pt>
                <c:pt idx="6">
                  <c:v>-4.5999999999999996</c:v>
                </c:pt>
                <c:pt idx="7">
                  <c:v>-9.8099999999999987</c:v>
                </c:pt>
                <c:pt idx="8">
                  <c:v>-20.3</c:v>
                </c:pt>
              </c:numCache>
            </c:numRef>
          </c:yVal>
          <c:smooth val="1"/>
        </c:ser>
        <c:ser>
          <c:idx val="2"/>
          <c:order val="2"/>
          <c:tx>
            <c:v>9d</c:v>
          </c:tx>
          <c:xVal>
            <c:numRef>
              <c:f>Sheet1!$A$13:$A$23</c:f>
              <c:numCache>
                <c:formatCode>General</c:formatCode>
                <c:ptCount val="11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</c:numCache>
            </c:numRef>
          </c:xVal>
          <c:yVal>
            <c:numRef>
              <c:f>Sheet1!$D$13:$D$23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-7.4999999999999997E-2</c:v>
                </c:pt>
                <c:pt idx="4">
                  <c:v>-0.23</c:v>
                </c:pt>
                <c:pt idx="5">
                  <c:v>-0.41499999999999998</c:v>
                </c:pt>
                <c:pt idx="6">
                  <c:v>-0.84499999999999997</c:v>
                </c:pt>
                <c:pt idx="7">
                  <c:v>-1.89</c:v>
                </c:pt>
                <c:pt idx="8">
                  <c:v>-4.5950000000000006</c:v>
                </c:pt>
                <c:pt idx="9">
                  <c:v>-11.06</c:v>
                </c:pt>
                <c:pt idx="10">
                  <c:v>-18.655000000000001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9101056"/>
        <c:axId val="239102592"/>
      </c:scatterChart>
      <c:valAx>
        <c:axId val="23910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crossAx val="239102592"/>
        <c:crosses val="autoZero"/>
        <c:crossBetween val="midCat"/>
      </c:valAx>
      <c:valAx>
        <c:axId val="239102592"/>
        <c:scaling>
          <c:orientation val="minMax"/>
          <c:max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1010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v>Дослід2(L=3м)</c:v>
          </c:tx>
          <c:xVal>
            <c:numRef>
              <c:f>Лист1!$C$13:$C$24</c:f>
              <c:numCache>
                <c:formatCode>General</c:formatCode>
                <c:ptCount val="12"/>
                <c:pt idx="0">
                  <c:v>0</c:v>
                </c:pt>
                <c:pt idx="1">
                  <c:v>150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1200</c:v>
                </c:pt>
                <c:pt idx="11">
                  <c:v>1300</c:v>
                </c:pt>
              </c:numCache>
            </c:numRef>
          </c:xVal>
          <c:yVal>
            <c:numRef>
              <c:f>Лист1!$D$13:$D$24</c:f>
              <c:numCache>
                <c:formatCode>General</c:formatCode>
                <c:ptCount val="12"/>
                <c:pt idx="0">
                  <c:v>0</c:v>
                </c:pt>
                <c:pt idx="1">
                  <c:v>-2.2999999999999998</c:v>
                </c:pt>
                <c:pt idx="2">
                  <c:v>-4.34</c:v>
                </c:pt>
                <c:pt idx="3">
                  <c:v>-5.98</c:v>
                </c:pt>
                <c:pt idx="4">
                  <c:v>-7.2</c:v>
                </c:pt>
                <c:pt idx="5">
                  <c:v>-8.91</c:v>
                </c:pt>
                <c:pt idx="6">
                  <c:v>-10.1</c:v>
                </c:pt>
                <c:pt idx="7">
                  <c:v>-11.31</c:v>
                </c:pt>
                <c:pt idx="8">
                  <c:v>-12.8</c:v>
                </c:pt>
                <c:pt idx="9">
                  <c:v>-13.78</c:v>
                </c:pt>
                <c:pt idx="10">
                  <c:v>-17.350000000000001</c:v>
                </c:pt>
                <c:pt idx="11">
                  <c:v>-20.6</c:v>
                </c:pt>
              </c:numCache>
            </c:numRef>
          </c:yVal>
          <c:smooth val="0"/>
        </c:ser>
        <c:ser>
          <c:idx val="1"/>
          <c:order val="1"/>
          <c:tx>
            <c:v>Дослід1(L=2м)</c:v>
          </c:tx>
          <c:xVal>
            <c:numRef>
              <c:f>Лист1!$A$13:$A$20</c:f>
              <c:numCache>
                <c:formatCode>General</c:formatCode>
                <c:ptCount val="8"/>
                <c:pt idx="0">
                  <c:v>0</c:v>
                </c:pt>
                <c:pt idx="1">
                  <c:v>150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</c:numCache>
            </c:numRef>
          </c:xVal>
          <c:yVal>
            <c:numRef>
              <c:f>Лист1!$B$13:$B$20</c:f>
              <c:numCache>
                <c:formatCode>General</c:formatCode>
                <c:ptCount val="8"/>
                <c:pt idx="0">
                  <c:v>0</c:v>
                </c:pt>
                <c:pt idx="1">
                  <c:v>-2.7800000000000002</c:v>
                </c:pt>
                <c:pt idx="2">
                  <c:v>-6.75</c:v>
                </c:pt>
                <c:pt idx="3">
                  <c:v>-8.9700000000000006</c:v>
                </c:pt>
                <c:pt idx="4">
                  <c:v>-11.3</c:v>
                </c:pt>
                <c:pt idx="5">
                  <c:v>-13.1</c:v>
                </c:pt>
                <c:pt idx="6">
                  <c:v>-14.9</c:v>
                </c:pt>
                <c:pt idx="7">
                  <c:v>-20.8</c:v>
                </c:pt>
              </c:numCache>
            </c:numRef>
          </c:yVal>
          <c:smooth val="0"/>
        </c:ser>
        <c:ser>
          <c:idx val="2"/>
          <c:order val="2"/>
          <c:tx>
            <c:v>Дослід2(L=4м)</c:v>
          </c:tx>
          <c:xVal>
            <c:numRef>
              <c:f>Лист1!$F$21:$F$35</c:f>
              <c:numCache>
                <c:formatCode>General</c:formatCode>
                <c:ptCount val="15"/>
                <c:pt idx="0">
                  <c:v>0</c:v>
                </c:pt>
                <c:pt idx="1">
                  <c:v>150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1100</c:v>
                </c:pt>
                <c:pt idx="11">
                  <c:v>1200</c:v>
                </c:pt>
                <c:pt idx="12">
                  <c:v>1300</c:v>
                </c:pt>
                <c:pt idx="13">
                  <c:v>1400</c:v>
                </c:pt>
                <c:pt idx="14">
                  <c:v>1500</c:v>
                </c:pt>
              </c:numCache>
            </c:numRef>
          </c:xVal>
          <c:yVal>
            <c:numRef>
              <c:f>Лист1!$G$21:$G$35</c:f>
              <c:numCache>
                <c:formatCode>General</c:formatCode>
                <c:ptCount val="15"/>
                <c:pt idx="0">
                  <c:v>0</c:v>
                </c:pt>
                <c:pt idx="1">
                  <c:v>-1.6</c:v>
                </c:pt>
                <c:pt idx="2">
                  <c:v>-3.01</c:v>
                </c:pt>
                <c:pt idx="3">
                  <c:v>-4.1499999999999995</c:v>
                </c:pt>
                <c:pt idx="4">
                  <c:v>-5.13</c:v>
                </c:pt>
                <c:pt idx="5">
                  <c:v>-6.18</c:v>
                </c:pt>
                <c:pt idx="6">
                  <c:v>-7.01</c:v>
                </c:pt>
                <c:pt idx="7">
                  <c:v>-8.1399999999999988</c:v>
                </c:pt>
                <c:pt idx="8">
                  <c:v>-9.42</c:v>
                </c:pt>
                <c:pt idx="9">
                  <c:v>-10.9</c:v>
                </c:pt>
                <c:pt idx="10">
                  <c:v>-12.350000000000009</c:v>
                </c:pt>
                <c:pt idx="11">
                  <c:v>-13.8</c:v>
                </c:pt>
                <c:pt idx="12">
                  <c:v>-16.62</c:v>
                </c:pt>
                <c:pt idx="13">
                  <c:v>-18.979999999999986</c:v>
                </c:pt>
                <c:pt idx="14">
                  <c:v>-20.399999999999999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9124480"/>
        <c:axId val="239126016"/>
      </c:scatterChart>
      <c:valAx>
        <c:axId val="239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239126016"/>
        <c:crosses val="autoZero"/>
        <c:crossBetween val="midCat"/>
      </c:valAx>
      <c:valAx>
        <c:axId val="23912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239124480"/>
        <c:crosses val="autoZero"/>
        <c:crossBetween val="midCat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2017-10-20T09:02:00Z</cp:lastPrinted>
  <dcterms:created xsi:type="dcterms:W3CDTF">2017-10-20T09:02:00Z</dcterms:created>
  <dcterms:modified xsi:type="dcterms:W3CDTF">2017-10-20T09:02:00Z</dcterms:modified>
</cp:coreProperties>
</file>