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71" w:rsidRPr="005B1FCF" w:rsidRDefault="00512471" w:rsidP="00845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5B1FCF">
        <w:rPr>
          <w:rFonts w:ascii="Times New Roman" w:eastAsia="Times New Roman" w:hAnsi="Times New Roman" w:cs="Times New Roman"/>
          <w:bCs/>
          <w:lang w:val="uk-UA"/>
        </w:rPr>
        <w:t>УДК</w:t>
      </w:r>
      <w:r w:rsidRPr="005B1FCF">
        <w:rPr>
          <w:rFonts w:ascii="Times New Roman" w:eastAsia="Times New Roman" w:hAnsi="Times New Roman" w:cs="Times New Roman"/>
          <w:lang w:val="uk-UA"/>
        </w:rPr>
        <w:t> </w:t>
      </w:r>
      <w:r w:rsidR="005B1FCF" w:rsidRPr="005B1FCF">
        <w:rPr>
          <w:rFonts w:ascii="Times New Roman" w:eastAsia="Times New Roman" w:hAnsi="Times New Roman" w:cs="Times New Roman"/>
          <w:lang w:val="uk-UA"/>
        </w:rPr>
        <w:t>72</w:t>
      </w:r>
      <w:r w:rsidR="00782325">
        <w:rPr>
          <w:rFonts w:ascii="Times New Roman" w:eastAsia="Times New Roman" w:hAnsi="Times New Roman" w:cs="Times New Roman"/>
          <w:lang w:val="uk-UA"/>
        </w:rPr>
        <w:t>5.381; 656.13</w:t>
      </w:r>
    </w:p>
    <w:p w:rsidR="00DA272A" w:rsidRPr="00900EDE" w:rsidRDefault="00DA272A" w:rsidP="00DA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900EDE">
        <w:rPr>
          <w:rFonts w:ascii="Times New Roman" w:eastAsia="Times New Roman" w:hAnsi="Times New Roman" w:cs="Times New Roman"/>
          <w:b/>
          <w:sz w:val="28"/>
          <w:lang w:val="uk-UA"/>
        </w:rPr>
        <w:t>А. О. Бричанський</w:t>
      </w:r>
    </w:p>
    <w:p w:rsidR="00512471" w:rsidRPr="00900EDE" w:rsidRDefault="000B1DE8" w:rsidP="00845F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Ю. С. Бікс</w:t>
      </w:r>
    </w:p>
    <w:p w:rsidR="00124273" w:rsidRPr="00900EDE" w:rsidRDefault="00124273" w:rsidP="00CD7027">
      <w:pPr>
        <w:shd w:val="clear" w:color="auto" w:fill="FFFFFF"/>
        <w:tabs>
          <w:tab w:val="left" w:pos="7797"/>
          <w:tab w:val="left" w:pos="793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9363FC" w:rsidRPr="00900EDE" w:rsidRDefault="009363FC" w:rsidP="00CD7027">
      <w:pPr>
        <w:shd w:val="clear" w:color="auto" w:fill="FFFFFF"/>
        <w:tabs>
          <w:tab w:val="left" w:pos="7797"/>
          <w:tab w:val="left" w:pos="793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512471" w:rsidRPr="00900EDE" w:rsidRDefault="00782325" w:rsidP="00845F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782325">
        <w:rPr>
          <w:rFonts w:ascii="Times New Roman" w:hAnsi="Times New Roman" w:cs="Times New Roman"/>
          <w:b/>
          <w:bCs/>
          <w:sz w:val="32"/>
        </w:rPr>
        <w:t xml:space="preserve">ОСОБЛИВОСТІ ВРАХУВАННЯ НАВАНТАЖЕНЬ ТА ВПЛИВІВ ПРИ ПРОЕКТУВАННІ </w:t>
      </w:r>
      <w:r w:rsidR="00951883">
        <w:rPr>
          <w:rFonts w:ascii="Times New Roman" w:hAnsi="Times New Roman" w:cs="Times New Roman"/>
          <w:b/>
          <w:bCs/>
          <w:sz w:val="32"/>
          <w:lang w:val="uk-UA"/>
        </w:rPr>
        <w:t>СТОЯНОК ДЛЯЛЕГКОВОГО</w:t>
      </w:r>
      <w:r w:rsidR="00951883" w:rsidRPr="00782325">
        <w:rPr>
          <w:rFonts w:ascii="Times New Roman" w:hAnsi="Times New Roman" w:cs="Times New Roman"/>
          <w:b/>
          <w:bCs/>
          <w:sz w:val="32"/>
        </w:rPr>
        <w:t>АВТО</w:t>
      </w:r>
      <w:r w:rsidRPr="00782325">
        <w:rPr>
          <w:rFonts w:ascii="Times New Roman" w:hAnsi="Times New Roman" w:cs="Times New Roman"/>
          <w:b/>
          <w:bCs/>
          <w:sz w:val="32"/>
        </w:rPr>
        <w:t>ТРАНСПОРТУ</w:t>
      </w:r>
    </w:p>
    <w:p w:rsidR="00512471" w:rsidRPr="00900EDE" w:rsidRDefault="00512471" w:rsidP="00845F8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512471" w:rsidRPr="00900EDE" w:rsidRDefault="00512471" w:rsidP="00845F86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900EDE">
        <w:rPr>
          <w:rFonts w:ascii="Times New Roman" w:hAnsi="Times New Roman" w:cs="Times New Roman"/>
          <w:lang w:val="uk-UA"/>
        </w:rPr>
        <w:t>Вінницький національний технічний університет</w:t>
      </w:r>
    </w:p>
    <w:p w:rsidR="00512471" w:rsidRPr="00900EDE" w:rsidRDefault="00512471" w:rsidP="00845F86">
      <w:pPr>
        <w:spacing w:after="0" w:line="240" w:lineRule="auto"/>
        <w:ind w:firstLine="567"/>
        <w:rPr>
          <w:rFonts w:ascii="Times New Roman" w:hAnsi="Times New Roman" w:cs="Times New Roman"/>
          <w:b/>
          <w:lang w:val="uk-UA"/>
        </w:rPr>
      </w:pPr>
    </w:p>
    <w:p w:rsidR="00512471" w:rsidRPr="007D2BCD" w:rsidRDefault="00512471" w:rsidP="00E966A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D2BCD">
        <w:rPr>
          <w:rFonts w:ascii="Times New Roman" w:hAnsi="Times New Roman" w:cs="Times New Roman"/>
          <w:b/>
          <w:sz w:val="20"/>
          <w:szCs w:val="20"/>
          <w:lang w:val="uk-UA"/>
        </w:rPr>
        <w:t>Анотація</w:t>
      </w:r>
    </w:p>
    <w:p w:rsidR="00512471" w:rsidRPr="007D2BCD" w:rsidRDefault="00B979AB" w:rsidP="00E966A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</w:pP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Наведено </w:t>
      </w:r>
      <w:r w:rsidR="00ED0CF1"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та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проаналізовано основні вимоги та впливи, що враховуються при проектуванні паркінґів. На прикладі конкретного обʼєкту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="00951883"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проектування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автомобільної стоянки представлено </w:t>
      </w:r>
      <w:r w:rsidR="00951883"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процес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створення та розрахунок </w:t>
      </w:r>
      <w:r w:rsidR="00951883"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конструктивних елементів моделі у комплексі ПК «ЛІРА-САПФІР»</w:t>
      </w:r>
    </w:p>
    <w:p w:rsidR="00512471" w:rsidRPr="007D2BCD" w:rsidRDefault="00512471" w:rsidP="00E966A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b/>
          <w:sz w:val="20"/>
          <w:szCs w:val="20"/>
          <w:shd w:val="clear" w:color="auto" w:fill="FFFFFF"/>
          <w:lang w:val="uk-UA"/>
        </w:rPr>
      </w:pPr>
      <w:r w:rsidRPr="007D2BCD">
        <w:rPr>
          <w:rStyle w:val="apple-style-span"/>
          <w:rFonts w:ascii="Times New Roman" w:hAnsi="Times New Roman" w:cs="Times New Roman"/>
          <w:b/>
          <w:sz w:val="20"/>
          <w:szCs w:val="20"/>
          <w:shd w:val="clear" w:color="auto" w:fill="FFFFFF"/>
          <w:lang w:val="uk-UA"/>
        </w:rPr>
        <w:t>Ключові слова:</w:t>
      </w:r>
    </w:p>
    <w:p w:rsidR="00172ABE" w:rsidRPr="007D2BCD" w:rsidRDefault="0062182D" w:rsidP="00E966A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7D2BCD">
        <w:rPr>
          <w:rStyle w:val="apple-style-span"/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Паркінґ, автостоянка, проектування, розрахунок, розрахункове навантаження, </w:t>
      </w:r>
      <w:r w:rsidR="00DB4DDD" w:rsidRPr="007D2BCD">
        <w:rPr>
          <w:rStyle w:val="apple-style-span"/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Archicad, ПК «ЛІРА-САПФІР</w:t>
      </w:r>
      <w:r w:rsidR="00ED0CF1" w:rsidRPr="007D2BCD">
        <w:rPr>
          <w:rStyle w:val="apple-style-span"/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.</w:t>
      </w:r>
    </w:p>
    <w:p w:rsidR="007B1402" w:rsidRPr="007D2BCD" w:rsidRDefault="007B1402" w:rsidP="00E966A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b/>
          <w:sz w:val="20"/>
          <w:szCs w:val="20"/>
          <w:shd w:val="clear" w:color="auto" w:fill="FFFFFF"/>
          <w:lang w:val="uk-UA"/>
        </w:rPr>
      </w:pPr>
    </w:p>
    <w:p w:rsidR="00512471" w:rsidRPr="007D2BCD" w:rsidRDefault="00512471" w:rsidP="00E966A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b/>
          <w:sz w:val="20"/>
          <w:szCs w:val="20"/>
          <w:shd w:val="clear" w:color="auto" w:fill="FFFFFF"/>
          <w:lang w:val="uk-UA"/>
        </w:rPr>
      </w:pPr>
      <w:r w:rsidRPr="007D2BCD">
        <w:rPr>
          <w:rStyle w:val="apple-style-span"/>
          <w:rFonts w:ascii="Times New Roman" w:hAnsi="Times New Roman" w:cs="Times New Roman"/>
          <w:b/>
          <w:sz w:val="20"/>
          <w:szCs w:val="20"/>
          <w:shd w:val="clear" w:color="auto" w:fill="FFFFFF"/>
          <w:lang w:val="uk-UA"/>
        </w:rPr>
        <w:t>Abstract</w:t>
      </w:r>
    </w:p>
    <w:p w:rsidR="0062182D" w:rsidRPr="007D2BCD" w:rsidRDefault="0062182D" w:rsidP="00E966A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</w:pP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The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basic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requirements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and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influences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that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are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taken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into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account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when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designing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parking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lots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are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presented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and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analyzed. On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the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example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of a specific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object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of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designing a carpark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the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process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of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creation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and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calculation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of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structural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elements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of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the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model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in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the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complex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of PC "LIRA-SAPPHIRE" is</w:t>
      </w:r>
      <w:r w:rsidR="000243BA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  <w:t>presented.</w:t>
      </w:r>
    </w:p>
    <w:p w:rsidR="00512471" w:rsidRPr="007D2BCD" w:rsidRDefault="00512471" w:rsidP="00E966A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7D2BCD">
        <w:rPr>
          <w:rStyle w:val="apple-style-span"/>
          <w:rFonts w:ascii="Times New Roman" w:hAnsi="Times New Roman" w:cs="Times New Roman"/>
          <w:b/>
          <w:sz w:val="20"/>
          <w:szCs w:val="20"/>
          <w:shd w:val="clear" w:color="auto" w:fill="FFFFFF"/>
          <w:lang w:val="uk-UA"/>
        </w:rPr>
        <w:t>Keywords</w:t>
      </w:r>
      <w:r w:rsidRPr="007D2BCD">
        <w:rPr>
          <w:rStyle w:val="apple-style-span"/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:</w:t>
      </w:r>
    </w:p>
    <w:p w:rsidR="00DA272A" w:rsidRPr="007D2BCD" w:rsidRDefault="00DB4DDD" w:rsidP="00E966A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0"/>
          <w:shd w:val="clear" w:color="auto" w:fill="FFFFFF"/>
          <w:lang w:val="uk-UA"/>
        </w:rPr>
      </w:pPr>
      <w:r w:rsidRPr="007D2BCD">
        <w:rPr>
          <w:rStyle w:val="apple-style-span"/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Parking</w:t>
      </w:r>
      <w:r w:rsidR="000243BA">
        <w:rPr>
          <w:rStyle w:val="apple-style-span"/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7D2BCD">
        <w:rPr>
          <w:rStyle w:val="apple-style-span"/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lot, parking, design, calculation, estimatedload, Archicad, PC "LIRA-sapphire</w:t>
      </w:r>
      <w:r w:rsidR="00DA272A" w:rsidRPr="007D2BCD">
        <w:rPr>
          <w:rStyle w:val="apple-style-span"/>
          <w:rFonts w:ascii="Times New Roman" w:hAnsi="Times New Roman" w:cs="Times New Roman"/>
          <w:sz w:val="20"/>
          <w:shd w:val="clear" w:color="auto" w:fill="FFFFFF"/>
          <w:lang w:val="uk-UA"/>
        </w:rPr>
        <w:t>.</w:t>
      </w:r>
    </w:p>
    <w:p w:rsidR="00946E8C" w:rsidRPr="00DA272A" w:rsidRDefault="00946E8C" w:rsidP="00E966A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0"/>
          <w:shd w:val="clear" w:color="auto" w:fill="FFFFFF"/>
          <w:lang w:val="uk-UA"/>
        </w:rPr>
      </w:pPr>
    </w:p>
    <w:p w:rsidR="000243BA" w:rsidRDefault="000243BA" w:rsidP="000243BA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CF19F9">
        <w:rPr>
          <w:rFonts w:ascii="Times New Roman" w:hAnsi="Times New Roman" w:cs="Times New Roman"/>
          <w:lang w:val="uk-UA"/>
        </w:rPr>
        <w:t>В умовах</w:t>
      </w:r>
      <w:r>
        <w:rPr>
          <w:rFonts w:ascii="Times New Roman" w:hAnsi="Times New Roman" w:cs="Times New Roman"/>
          <w:lang w:val="uk-UA"/>
        </w:rPr>
        <w:t xml:space="preserve"> стрімкого збільшення кількості автомобілів на дорогах нашої країни за останні 10-15 років, брак постійного </w:t>
      </w:r>
      <w:r w:rsidRPr="00CF19F9">
        <w:rPr>
          <w:rFonts w:ascii="Times New Roman" w:hAnsi="Times New Roman" w:cs="Times New Roman"/>
          <w:lang w:val="uk-UA"/>
        </w:rPr>
        <w:t>місця стоянки для автомобіля</w:t>
      </w:r>
      <w:r>
        <w:rPr>
          <w:rFonts w:ascii="Times New Roman" w:hAnsi="Times New Roman" w:cs="Times New Roman"/>
          <w:lang w:val="uk-UA"/>
        </w:rPr>
        <w:t xml:space="preserve"> біля помешкання зумовлює потребу у проектуванні та будівництві спеціального паркін</w:t>
      </w:r>
      <w:r w:rsidRPr="00CF19F9">
        <w:rPr>
          <w:rFonts w:ascii="Times New Roman" w:hAnsi="Times New Roman" w:cs="Times New Roman"/>
          <w:lang w:val="uk-UA"/>
        </w:rPr>
        <w:t>ґу</w:t>
      </w:r>
      <w:r>
        <w:rPr>
          <w:rFonts w:ascii="Times New Roman" w:hAnsi="Times New Roman" w:cs="Times New Roman"/>
          <w:lang w:val="uk-UA"/>
        </w:rPr>
        <w:t xml:space="preserve">. </w:t>
      </w:r>
    </w:p>
    <w:p w:rsidR="000243BA" w:rsidRDefault="000243BA" w:rsidP="000243BA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0243BA">
        <w:rPr>
          <w:rFonts w:ascii="Times New Roman" w:hAnsi="Times New Roman" w:cs="Times New Roman"/>
          <w:lang w:val="uk-UA"/>
        </w:rPr>
        <w:t>Паркінґ</w:t>
      </w:r>
      <w:r w:rsidRPr="002C5B31">
        <w:rPr>
          <w:rFonts w:ascii="Times New Roman" w:hAnsi="Times New Roman" w:cs="Times New Roman"/>
          <w:lang w:val="uk-UA"/>
        </w:rPr>
        <w:t xml:space="preserve">(від </w:t>
      </w:r>
      <w:r w:rsidRPr="002C5B31">
        <w:rPr>
          <w:rFonts w:ascii="Times New Roman" w:hAnsi="Times New Roman" w:cs="Times New Roman"/>
          <w:color w:val="222222"/>
          <w:shd w:val="clear" w:color="auto" w:fill="FFFFFF"/>
        </w:rPr>
        <w:t> </w:t>
      </w:r>
      <w:hyperlink r:id="rId8" w:tooltip="Английский язык" w:history="1">
        <w:r w:rsidRPr="000243BA">
          <w:rPr>
            <w:rStyle w:val="a7"/>
            <w:rFonts w:ascii="Times New Roman" w:hAnsi="Times New Roman" w:cs="Times New Roman"/>
            <w:color w:val="auto"/>
            <w:shd w:val="clear" w:color="auto" w:fill="FFFFFF"/>
            <w:lang w:val="uk-UA"/>
          </w:rPr>
          <w:t>англ.</w:t>
        </w:r>
      </w:hyperlink>
      <w:r w:rsidRPr="002C5B31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2C5B31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parking</w:t>
      </w:r>
      <w:r w:rsidRPr="000243BA">
        <w:rPr>
          <w:rFonts w:ascii="Times New Roman" w:hAnsi="Times New Roman" w:cs="Times New Roman"/>
          <w:color w:val="222222"/>
          <w:shd w:val="clear" w:color="auto" w:fill="FFFFFF"/>
          <w:lang w:val="uk-UA"/>
        </w:rPr>
        <w:t>)</w:t>
      </w:r>
      <w:r w:rsidRPr="002C5B31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0243BA">
        <w:rPr>
          <w:rFonts w:ascii="Times New Roman" w:hAnsi="Times New Roman" w:cs="Times New Roman"/>
          <w:color w:val="222222"/>
          <w:shd w:val="clear" w:color="auto" w:fill="FFFFFF"/>
          <w:lang w:val="uk-UA"/>
        </w:rPr>
        <w:t>— технічний</w:t>
      </w:r>
      <w:r>
        <w:rPr>
          <w:rFonts w:ascii="Times New Roman" w:hAnsi="Times New Roman" w:cs="Times New Roman"/>
          <w:color w:val="222222"/>
          <w:shd w:val="clear" w:color="auto" w:fill="FFFFFF"/>
          <w:lang w:val="uk-UA"/>
        </w:rPr>
        <w:t xml:space="preserve"> </w:t>
      </w:r>
      <w:r w:rsidRPr="000243BA">
        <w:rPr>
          <w:rFonts w:ascii="Times New Roman" w:hAnsi="Times New Roman" w:cs="Times New Roman"/>
          <w:color w:val="222222"/>
          <w:shd w:val="clear" w:color="auto" w:fill="FFFFFF"/>
          <w:lang w:val="uk-UA"/>
        </w:rPr>
        <w:t>термін, що</w:t>
      </w:r>
      <w:r>
        <w:rPr>
          <w:rFonts w:ascii="Times New Roman" w:hAnsi="Times New Roman" w:cs="Times New Roman"/>
          <w:color w:val="222222"/>
          <w:shd w:val="clear" w:color="auto" w:fill="FFFFFF"/>
          <w:lang w:val="uk-UA"/>
        </w:rPr>
        <w:t xml:space="preserve"> </w:t>
      </w:r>
      <w:r w:rsidRPr="000243BA">
        <w:rPr>
          <w:rFonts w:ascii="Times New Roman" w:hAnsi="Times New Roman" w:cs="Times New Roman"/>
          <w:color w:val="222222"/>
          <w:shd w:val="clear" w:color="auto" w:fill="FFFFFF"/>
          <w:lang w:val="uk-UA"/>
        </w:rPr>
        <w:t>означає</w:t>
      </w:r>
      <w:r>
        <w:rPr>
          <w:rFonts w:ascii="Times New Roman" w:hAnsi="Times New Roman" w:cs="Times New Roman"/>
          <w:color w:val="222222"/>
          <w:shd w:val="clear" w:color="auto" w:fill="FFFFFF"/>
          <w:lang w:val="uk-UA"/>
        </w:rPr>
        <w:t xml:space="preserve"> </w:t>
      </w:r>
      <w:r w:rsidRPr="000243BA">
        <w:rPr>
          <w:rFonts w:ascii="Times New Roman" w:hAnsi="Times New Roman" w:cs="Times New Roman"/>
          <w:color w:val="222222"/>
          <w:shd w:val="clear" w:color="auto" w:fill="FFFFFF"/>
          <w:lang w:val="uk-UA"/>
        </w:rPr>
        <w:t>штатний пере</w:t>
      </w:r>
      <w:r>
        <w:rPr>
          <w:rFonts w:ascii="Times New Roman" w:hAnsi="Times New Roman" w:cs="Times New Roman"/>
          <w:color w:val="222222"/>
          <w:shd w:val="clear" w:color="auto" w:fill="FFFFFF"/>
          <w:lang w:val="uk-UA"/>
        </w:rPr>
        <w:t>хі</w:t>
      </w:r>
      <w:r w:rsidRPr="000243BA">
        <w:rPr>
          <w:rFonts w:ascii="Times New Roman" w:hAnsi="Times New Roman" w:cs="Times New Roman"/>
          <w:color w:val="222222"/>
          <w:shd w:val="clear" w:color="auto" w:fill="FFFFFF"/>
          <w:lang w:val="uk-UA"/>
        </w:rPr>
        <w:t>д механізму, пристрою, транспортного засобу в неробоч</w:t>
      </w:r>
      <w:r w:rsidRPr="002C5B31">
        <w:rPr>
          <w:rFonts w:ascii="Times New Roman" w:hAnsi="Times New Roman" w:cs="Times New Roman"/>
          <w:color w:val="222222"/>
          <w:shd w:val="clear" w:color="auto" w:fill="FFFFFF"/>
          <w:lang w:val="uk-UA"/>
        </w:rPr>
        <w:t>е</w:t>
      </w:r>
      <w:r w:rsidRPr="000243BA">
        <w:rPr>
          <w:rFonts w:ascii="Times New Roman" w:hAnsi="Times New Roman" w:cs="Times New Roman"/>
          <w:color w:val="222222"/>
          <w:shd w:val="clear" w:color="auto" w:fill="FFFFFF"/>
          <w:lang w:val="uk-UA"/>
        </w:rPr>
        <w:t>, нерухоме</w:t>
      </w:r>
      <w:r>
        <w:rPr>
          <w:rFonts w:ascii="Times New Roman" w:hAnsi="Times New Roman" w:cs="Times New Roman"/>
          <w:color w:val="222222"/>
          <w:shd w:val="clear" w:color="auto" w:fill="FFFFFF"/>
          <w:lang w:val="uk-UA"/>
        </w:rPr>
        <w:t xml:space="preserve"> </w:t>
      </w:r>
      <w:r w:rsidRPr="000243BA">
        <w:rPr>
          <w:rFonts w:ascii="Times New Roman" w:hAnsi="Times New Roman" w:cs="Times New Roman"/>
          <w:color w:val="222222"/>
          <w:shd w:val="clear" w:color="auto" w:fill="FFFFFF"/>
          <w:lang w:val="uk-UA"/>
        </w:rPr>
        <w:t>положення в передбаченому для цього</w:t>
      </w:r>
      <w:r>
        <w:rPr>
          <w:rFonts w:ascii="Times New Roman" w:hAnsi="Times New Roman" w:cs="Times New Roman"/>
          <w:color w:val="222222"/>
          <w:shd w:val="clear" w:color="auto" w:fill="FFFFFF"/>
          <w:lang w:val="uk-UA"/>
        </w:rPr>
        <w:t xml:space="preserve"> </w:t>
      </w:r>
      <w:r w:rsidRPr="000243BA">
        <w:rPr>
          <w:rFonts w:ascii="Times New Roman" w:hAnsi="Times New Roman" w:cs="Times New Roman"/>
          <w:color w:val="222222"/>
          <w:shd w:val="clear" w:color="auto" w:fill="FFFFFF"/>
          <w:lang w:val="uk-UA"/>
        </w:rPr>
        <w:t>безпечному</w:t>
      </w:r>
      <w:r>
        <w:rPr>
          <w:rFonts w:ascii="Times New Roman" w:hAnsi="Times New Roman" w:cs="Times New Roman"/>
          <w:color w:val="222222"/>
          <w:shd w:val="clear" w:color="auto" w:fill="FFFFFF"/>
          <w:lang w:val="uk-UA"/>
        </w:rPr>
        <w:t xml:space="preserve"> </w:t>
      </w:r>
      <w:r w:rsidRPr="000243BA">
        <w:rPr>
          <w:rFonts w:ascii="Times New Roman" w:hAnsi="Times New Roman" w:cs="Times New Roman"/>
          <w:color w:val="222222"/>
          <w:shd w:val="clear" w:color="auto" w:fill="FFFFFF"/>
          <w:lang w:val="uk-UA"/>
        </w:rPr>
        <w:t>місці</w:t>
      </w:r>
      <w:r>
        <w:rPr>
          <w:rFonts w:ascii="Times New Roman" w:hAnsi="Times New Roman" w:cs="Times New Roman"/>
          <w:color w:val="222222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На сьогоднішній день, більшість великих міст в нашій країні потерпають від хаотичного неорганізованого місця стоянки транспортних засобів, оскільки збудованих площ паркінґів недостатньо для покриття всіх потреб у паркомісцях. Тому для потенційного інвестора будівництво </w:t>
      </w:r>
      <w:r w:rsidRPr="005E5716">
        <w:rPr>
          <w:rFonts w:ascii="Times New Roman" w:hAnsi="Times New Roman" w:cs="Times New Roman"/>
          <w:lang w:val="uk-UA"/>
        </w:rPr>
        <w:t>паркінґу є приваблив</w:t>
      </w:r>
      <w:r>
        <w:rPr>
          <w:rFonts w:ascii="Times New Roman" w:hAnsi="Times New Roman" w:cs="Times New Roman"/>
          <w:lang w:val="uk-UA"/>
        </w:rPr>
        <w:t xml:space="preserve">ою </w:t>
      </w:r>
      <w:r w:rsidRPr="005E5716">
        <w:rPr>
          <w:rFonts w:ascii="Times New Roman" w:hAnsi="Times New Roman" w:cs="Times New Roman"/>
          <w:lang w:val="uk-UA"/>
        </w:rPr>
        <w:t>інвестиці</w:t>
      </w:r>
      <w:r>
        <w:rPr>
          <w:rFonts w:ascii="Times New Roman" w:hAnsi="Times New Roman" w:cs="Times New Roman"/>
          <w:lang w:val="uk-UA"/>
        </w:rPr>
        <w:t>єю</w:t>
      </w:r>
      <w:r w:rsidRPr="005E5716">
        <w:rPr>
          <w:rFonts w:ascii="Times New Roman" w:hAnsi="Times New Roman" w:cs="Times New Roman"/>
          <w:lang w:val="uk-UA"/>
        </w:rPr>
        <w:t>.</w:t>
      </w:r>
    </w:p>
    <w:p w:rsidR="005E5716" w:rsidRDefault="005E5716" w:rsidP="00F26594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Умовно проектування автостоянок можна ро</w:t>
      </w:r>
      <w:r w:rsidR="000243BA">
        <w:rPr>
          <w:rFonts w:ascii="Times New Roman" w:hAnsi="Times New Roman" w:cs="Times New Roman"/>
          <w:lang w:val="uk-UA"/>
        </w:rPr>
        <w:t>з</w:t>
      </w:r>
      <w:r>
        <w:rPr>
          <w:rFonts w:ascii="Times New Roman" w:hAnsi="Times New Roman" w:cs="Times New Roman"/>
          <w:lang w:val="uk-UA"/>
        </w:rPr>
        <w:t>ділити на два наступних типи, по розташуванню</w:t>
      </w:r>
      <w:r w:rsidR="000243BA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відносно </w:t>
      </w:r>
      <w:r w:rsidRPr="00F26594">
        <w:rPr>
          <w:rFonts w:ascii="Times New Roman" w:hAnsi="Times New Roman" w:cs="Times New Roman"/>
        </w:rPr>
        <w:t>поверхні</w:t>
      </w:r>
      <w:r>
        <w:rPr>
          <w:rFonts w:ascii="Times New Roman" w:hAnsi="Times New Roman" w:cs="Times New Roman"/>
        </w:rPr>
        <w:t> </w:t>
      </w:r>
      <w:r w:rsidRPr="00F26594">
        <w:rPr>
          <w:rFonts w:ascii="Times New Roman" w:hAnsi="Times New Roman" w:cs="Times New Roman"/>
        </w:rPr>
        <w:t>землі</w:t>
      </w:r>
      <w:r>
        <w:rPr>
          <w:rFonts w:ascii="Times New Roman" w:hAnsi="Times New Roman" w:cs="Times New Roman"/>
          <w:lang w:val="uk-UA"/>
        </w:rPr>
        <w:t>:</w:t>
      </w:r>
    </w:p>
    <w:p w:rsidR="005E5716" w:rsidRDefault="00F26594" w:rsidP="005E5716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0243BA">
        <w:rPr>
          <w:rFonts w:ascii="Times New Roman" w:hAnsi="Times New Roman" w:cs="Times New Roman"/>
          <w:lang w:val="uk-UA"/>
        </w:rPr>
        <w:t>1. Наземні. Це</w:t>
      </w:r>
      <w:r w:rsidR="000243BA">
        <w:rPr>
          <w:rFonts w:ascii="Times New Roman" w:hAnsi="Times New Roman" w:cs="Times New Roman"/>
          <w:lang w:val="uk-UA"/>
        </w:rPr>
        <w:t xml:space="preserve"> </w:t>
      </w:r>
      <w:r w:rsidRPr="000243BA">
        <w:rPr>
          <w:rFonts w:ascii="Times New Roman" w:hAnsi="Times New Roman" w:cs="Times New Roman"/>
          <w:lang w:val="uk-UA"/>
        </w:rPr>
        <w:t>може бути як ділянка</w:t>
      </w:r>
      <w:r w:rsidR="000243BA">
        <w:rPr>
          <w:rFonts w:ascii="Times New Roman" w:hAnsi="Times New Roman" w:cs="Times New Roman"/>
          <w:lang w:val="uk-UA"/>
        </w:rPr>
        <w:t xml:space="preserve"> </w:t>
      </w:r>
      <w:r w:rsidRPr="000243BA">
        <w:rPr>
          <w:rFonts w:ascii="Times New Roman" w:hAnsi="Times New Roman" w:cs="Times New Roman"/>
          <w:lang w:val="uk-UA"/>
        </w:rPr>
        <w:t>прилеглої</w:t>
      </w:r>
      <w:r w:rsidR="000243BA">
        <w:rPr>
          <w:rFonts w:ascii="Times New Roman" w:hAnsi="Times New Roman" w:cs="Times New Roman"/>
          <w:lang w:val="uk-UA"/>
        </w:rPr>
        <w:t xml:space="preserve"> </w:t>
      </w:r>
      <w:r w:rsidRPr="000243BA">
        <w:rPr>
          <w:rFonts w:ascii="Times New Roman" w:hAnsi="Times New Roman" w:cs="Times New Roman"/>
          <w:lang w:val="uk-UA"/>
        </w:rPr>
        <w:t>території</w:t>
      </w:r>
      <w:r w:rsidR="000243BA">
        <w:rPr>
          <w:rFonts w:ascii="Times New Roman" w:hAnsi="Times New Roman" w:cs="Times New Roman"/>
          <w:lang w:val="uk-UA"/>
        </w:rPr>
        <w:t xml:space="preserve"> </w:t>
      </w:r>
      <w:r w:rsidRPr="000243BA">
        <w:rPr>
          <w:rFonts w:ascii="Times New Roman" w:hAnsi="Times New Roman" w:cs="Times New Roman"/>
          <w:lang w:val="uk-UA"/>
        </w:rPr>
        <w:t>зі</w:t>
      </w:r>
      <w:r w:rsidR="000243BA">
        <w:rPr>
          <w:rFonts w:ascii="Times New Roman" w:hAnsi="Times New Roman" w:cs="Times New Roman"/>
          <w:lang w:val="uk-UA"/>
        </w:rPr>
        <w:t xml:space="preserve"> </w:t>
      </w:r>
      <w:r w:rsidRPr="000243BA">
        <w:rPr>
          <w:rFonts w:ascii="Times New Roman" w:hAnsi="Times New Roman" w:cs="Times New Roman"/>
          <w:lang w:val="uk-UA"/>
        </w:rPr>
        <w:t>спеціальними</w:t>
      </w:r>
      <w:r w:rsidR="000243BA">
        <w:rPr>
          <w:rFonts w:ascii="Times New Roman" w:hAnsi="Times New Roman" w:cs="Times New Roman"/>
          <w:lang w:val="uk-UA"/>
        </w:rPr>
        <w:t xml:space="preserve"> </w:t>
      </w:r>
      <w:r w:rsidRPr="000243BA">
        <w:rPr>
          <w:rFonts w:ascii="Times New Roman" w:hAnsi="Times New Roman" w:cs="Times New Roman"/>
          <w:lang w:val="uk-UA"/>
        </w:rPr>
        <w:t>огорожами, так і крита стоянка</w:t>
      </w:r>
      <w:r>
        <w:rPr>
          <w:rFonts w:ascii="Times New Roman" w:hAnsi="Times New Roman" w:cs="Times New Roman"/>
        </w:rPr>
        <w:t> </w:t>
      </w:r>
      <w:r w:rsidRPr="000243BA">
        <w:rPr>
          <w:rFonts w:ascii="Times New Roman" w:hAnsi="Times New Roman" w:cs="Times New Roman"/>
          <w:lang w:val="uk-UA"/>
        </w:rPr>
        <w:t>або</w:t>
      </w:r>
      <w:r>
        <w:rPr>
          <w:rFonts w:ascii="Times New Roman" w:hAnsi="Times New Roman" w:cs="Times New Roman"/>
        </w:rPr>
        <w:t> </w:t>
      </w:r>
      <w:r w:rsidRPr="000243BA">
        <w:rPr>
          <w:rFonts w:ascii="Times New Roman" w:hAnsi="Times New Roman" w:cs="Times New Roman"/>
          <w:lang w:val="uk-UA"/>
        </w:rPr>
        <w:t>окрема</w:t>
      </w:r>
      <w:r>
        <w:rPr>
          <w:rFonts w:ascii="Times New Roman" w:hAnsi="Times New Roman" w:cs="Times New Roman"/>
        </w:rPr>
        <w:t> </w:t>
      </w:r>
      <w:r w:rsidRPr="000243BA">
        <w:rPr>
          <w:rFonts w:ascii="Times New Roman" w:hAnsi="Times New Roman" w:cs="Times New Roman"/>
          <w:lang w:val="uk-UA"/>
        </w:rPr>
        <w:t>будівля,</w:t>
      </w:r>
      <w:r>
        <w:rPr>
          <w:rFonts w:ascii="Times New Roman" w:hAnsi="Times New Roman" w:cs="Times New Roman"/>
        </w:rPr>
        <w:t> </w:t>
      </w:r>
      <w:r w:rsidRPr="000243BA"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cs="Times New Roman"/>
        </w:rPr>
        <w:t> </w:t>
      </w:r>
      <w:r w:rsidRPr="000243BA">
        <w:rPr>
          <w:rFonts w:ascii="Times New Roman" w:hAnsi="Times New Roman" w:cs="Times New Roman"/>
          <w:lang w:val="uk-UA"/>
        </w:rPr>
        <w:t>якому</w:t>
      </w:r>
      <w:r>
        <w:rPr>
          <w:rFonts w:ascii="Times New Roman" w:hAnsi="Times New Roman" w:cs="Times New Roman"/>
        </w:rPr>
        <w:t> </w:t>
      </w:r>
      <w:r w:rsidRPr="000243BA">
        <w:rPr>
          <w:rFonts w:ascii="Times New Roman" w:hAnsi="Times New Roman" w:cs="Times New Roman"/>
          <w:lang w:val="uk-UA"/>
        </w:rPr>
        <w:t>запроектовані</w:t>
      </w:r>
      <w:r>
        <w:rPr>
          <w:rFonts w:ascii="Times New Roman" w:hAnsi="Times New Roman" w:cs="Times New Roman"/>
        </w:rPr>
        <w:t> </w:t>
      </w:r>
      <w:r w:rsidRPr="000243BA">
        <w:rPr>
          <w:rFonts w:ascii="Times New Roman" w:hAnsi="Times New Roman" w:cs="Times New Roman"/>
          <w:lang w:val="uk-UA"/>
        </w:rPr>
        <w:t>індивідуальні</w:t>
      </w:r>
      <w:r>
        <w:rPr>
          <w:rFonts w:ascii="Times New Roman" w:hAnsi="Times New Roman" w:cs="Times New Roman"/>
        </w:rPr>
        <w:t> </w:t>
      </w:r>
      <w:r w:rsidRPr="000243BA">
        <w:rPr>
          <w:rFonts w:ascii="Times New Roman" w:hAnsi="Times New Roman" w:cs="Times New Roman"/>
          <w:lang w:val="uk-UA"/>
        </w:rPr>
        <w:t>місця</w:t>
      </w:r>
      <w:r>
        <w:rPr>
          <w:rFonts w:ascii="Times New Roman" w:hAnsi="Times New Roman" w:cs="Times New Roman"/>
        </w:rPr>
        <w:t> </w:t>
      </w:r>
      <w:r w:rsidR="005E5716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</w:rPr>
        <w:t> </w:t>
      </w:r>
      <w:r w:rsidRPr="000243BA">
        <w:rPr>
          <w:rFonts w:ascii="Times New Roman" w:hAnsi="Times New Roman" w:cs="Times New Roman"/>
          <w:lang w:val="uk-UA"/>
        </w:rPr>
        <w:t>гаражі.</w:t>
      </w:r>
    </w:p>
    <w:p w:rsidR="00F26594" w:rsidRDefault="00F26594" w:rsidP="005E5716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62182D">
        <w:rPr>
          <w:rFonts w:ascii="Times New Roman" w:hAnsi="Times New Roman" w:cs="Times New Roman"/>
          <w:lang w:val="uk-UA"/>
        </w:rPr>
        <w:t>2. Підземні. Являють собою в основному багаторівневий</w:t>
      </w:r>
      <w:r w:rsidR="000243BA">
        <w:rPr>
          <w:rFonts w:ascii="Times New Roman" w:hAnsi="Times New Roman" w:cs="Times New Roman"/>
          <w:lang w:val="uk-UA"/>
        </w:rPr>
        <w:t xml:space="preserve"> </w:t>
      </w:r>
      <w:r w:rsidR="002C5B31" w:rsidRPr="0062182D">
        <w:rPr>
          <w:rFonts w:ascii="Times New Roman" w:hAnsi="Times New Roman" w:cs="Times New Roman"/>
          <w:lang w:val="uk-UA"/>
        </w:rPr>
        <w:t>паркінґ</w:t>
      </w:r>
      <w:r w:rsidRPr="0062182D">
        <w:rPr>
          <w:rFonts w:ascii="Times New Roman" w:hAnsi="Times New Roman" w:cs="Times New Roman"/>
          <w:lang w:val="uk-UA"/>
        </w:rPr>
        <w:t xml:space="preserve"> (так вигідніше</w:t>
      </w:r>
      <w:r w:rsidR="000243BA">
        <w:rPr>
          <w:rFonts w:ascii="Times New Roman" w:hAnsi="Times New Roman" w:cs="Times New Roman"/>
          <w:lang w:val="uk-UA"/>
        </w:rPr>
        <w:t xml:space="preserve"> </w:t>
      </w:r>
      <w:r w:rsidRPr="0062182D">
        <w:rPr>
          <w:rFonts w:ascii="Times New Roman" w:hAnsi="Times New Roman" w:cs="Times New Roman"/>
          <w:lang w:val="uk-UA"/>
        </w:rPr>
        <w:t>забудовнику), розташований</w:t>
      </w:r>
      <w:r w:rsidR="000243BA">
        <w:rPr>
          <w:rFonts w:ascii="Times New Roman" w:hAnsi="Times New Roman" w:cs="Times New Roman"/>
          <w:lang w:val="uk-UA"/>
        </w:rPr>
        <w:t xml:space="preserve"> </w:t>
      </w:r>
      <w:r w:rsidRPr="0062182D">
        <w:rPr>
          <w:rFonts w:ascii="Times New Roman" w:hAnsi="Times New Roman" w:cs="Times New Roman"/>
          <w:lang w:val="uk-UA"/>
        </w:rPr>
        <w:t>безпосередньо</w:t>
      </w:r>
      <w:r w:rsidR="000243BA">
        <w:rPr>
          <w:rFonts w:ascii="Times New Roman" w:hAnsi="Times New Roman" w:cs="Times New Roman"/>
          <w:lang w:val="uk-UA"/>
        </w:rPr>
        <w:t xml:space="preserve"> </w:t>
      </w:r>
      <w:r w:rsidRPr="0062182D">
        <w:rPr>
          <w:rFonts w:ascii="Times New Roman" w:hAnsi="Times New Roman" w:cs="Times New Roman"/>
          <w:lang w:val="uk-UA"/>
        </w:rPr>
        <w:t>під</w:t>
      </w:r>
      <w:r w:rsidR="000243BA">
        <w:rPr>
          <w:rFonts w:ascii="Times New Roman" w:hAnsi="Times New Roman" w:cs="Times New Roman"/>
          <w:lang w:val="uk-UA"/>
        </w:rPr>
        <w:t xml:space="preserve"> </w:t>
      </w:r>
      <w:r w:rsidRPr="0062182D">
        <w:rPr>
          <w:rFonts w:ascii="Times New Roman" w:hAnsi="Times New Roman" w:cs="Times New Roman"/>
          <w:lang w:val="uk-UA"/>
        </w:rPr>
        <w:t>будівлями і спорудами. В ДБН [1-3]</w:t>
      </w:r>
      <w:r w:rsidR="000243BA">
        <w:rPr>
          <w:rFonts w:ascii="Times New Roman" w:hAnsi="Times New Roman" w:cs="Times New Roman"/>
          <w:lang w:val="uk-UA"/>
        </w:rPr>
        <w:t xml:space="preserve"> </w:t>
      </w:r>
      <w:r w:rsidRPr="0062182D">
        <w:rPr>
          <w:rFonts w:ascii="Times New Roman" w:hAnsi="Times New Roman" w:cs="Times New Roman"/>
          <w:lang w:val="uk-UA"/>
        </w:rPr>
        <w:t>прописані</w:t>
      </w:r>
      <w:r w:rsidR="000243BA">
        <w:rPr>
          <w:rFonts w:ascii="Times New Roman" w:hAnsi="Times New Roman" w:cs="Times New Roman"/>
          <w:lang w:val="uk-UA"/>
        </w:rPr>
        <w:t xml:space="preserve"> </w:t>
      </w:r>
      <w:r w:rsidRPr="0062182D">
        <w:rPr>
          <w:rFonts w:ascii="Times New Roman" w:hAnsi="Times New Roman" w:cs="Times New Roman"/>
          <w:lang w:val="uk-UA"/>
        </w:rPr>
        <w:t>особливі</w:t>
      </w:r>
      <w:r w:rsidR="000243BA">
        <w:rPr>
          <w:rFonts w:ascii="Times New Roman" w:hAnsi="Times New Roman" w:cs="Times New Roman"/>
          <w:lang w:val="uk-UA"/>
        </w:rPr>
        <w:t xml:space="preserve"> </w:t>
      </w:r>
      <w:r w:rsidRPr="0062182D">
        <w:rPr>
          <w:rFonts w:ascii="Times New Roman" w:hAnsi="Times New Roman" w:cs="Times New Roman"/>
          <w:lang w:val="uk-UA"/>
        </w:rPr>
        <w:t xml:space="preserve">вимоги для </w:t>
      </w:r>
      <w:r w:rsidR="000243BA">
        <w:rPr>
          <w:rFonts w:ascii="Times New Roman" w:hAnsi="Times New Roman" w:cs="Times New Roman"/>
          <w:lang w:val="uk-UA"/>
        </w:rPr>
        <w:t>організації по</w:t>
      </w:r>
      <w:r w:rsidRPr="0062182D">
        <w:rPr>
          <w:rFonts w:ascii="Times New Roman" w:hAnsi="Times New Roman" w:cs="Times New Roman"/>
          <w:lang w:val="uk-UA"/>
        </w:rPr>
        <w:t>дібних стоянок.</w:t>
      </w:r>
    </w:p>
    <w:p w:rsidR="005E5716" w:rsidRDefault="005E5716" w:rsidP="00F26594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</w:p>
    <w:p w:rsidR="005E5716" w:rsidRDefault="005E5716" w:rsidP="00F26594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проектування підземних паркінґів висуваються наступні основні вимоги</w:t>
      </w:r>
      <w:r w:rsidR="00F26594">
        <w:rPr>
          <w:rFonts w:ascii="Times New Roman" w:hAnsi="Times New Roman" w:cs="Times New Roman"/>
          <w:lang w:val="uk-UA"/>
        </w:rPr>
        <w:t>:</w:t>
      </w:r>
    </w:p>
    <w:p w:rsidR="005E5716" w:rsidRDefault="005E5716" w:rsidP="005E5716">
      <w:pPr>
        <w:pStyle w:val="aa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</w:t>
      </w:r>
      <w:r w:rsidRPr="005E5716">
        <w:rPr>
          <w:rFonts w:ascii="Times New Roman" w:hAnsi="Times New Roman"/>
          <w:lang w:val="uk-UA"/>
        </w:rPr>
        <w:t>лаштування</w:t>
      </w:r>
      <w:r w:rsidR="00F26594" w:rsidRPr="005E5716">
        <w:rPr>
          <w:rFonts w:ascii="Times New Roman" w:hAnsi="Times New Roman"/>
          <w:lang w:val="uk-UA"/>
        </w:rPr>
        <w:t> систем гідроізоляції, вентиляції, контролю загазованості, пожежогасіння;• </w:t>
      </w:r>
    </w:p>
    <w:p w:rsidR="005E5716" w:rsidRPr="005E5716" w:rsidRDefault="005E5716" w:rsidP="005E5716">
      <w:pPr>
        <w:pStyle w:val="aa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</w:t>
      </w:r>
      <w:r w:rsidR="00F26594" w:rsidRPr="005E5716">
        <w:rPr>
          <w:rFonts w:ascii="Times New Roman" w:hAnsi="Times New Roman"/>
          <w:lang w:val="uk-UA"/>
        </w:rPr>
        <w:t>аявність системи зв'язку;</w:t>
      </w:r>
    </w:p>
    <w:p w:rsidR="005E5716" w:rsidRDefault="00F26594" w:rsidP="005E5716">
      <w:pPr>
        <w:pStyle w:val="aa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lang w:val="uk-UA"/>
        </w:rPr>
      </w:pPr>
      <w:r w:rsidRPr="005E5716">
        <w:rPr>
          <w:rFonts w:ascii="Times New Roman" w:hAnsi="Times New Roman"/>
          <w:lang w:val="uk-UA"/>
        </w:rPr>
        <w:t xml:space="preserve">створення певних показників мікроклімату (сухого і теплого), в якому буде гарантовано нормальне зберігання автотранспорту;• </w:t>
      </w:r>
    </w:p>
    <w:p w:rsidR="005E5716" w:rsidRPr="005E5716" w:rsidRDefault="00F26594" w:rsidP="005E5716">
      <w:pPr>
        <w:pStyle w:val="aa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lang w:val="uk-UA"/>
        </w:rPr>
      </w:pPr>
      <w:r w:rsidRPr="005E5716">
        <w:rPr>
          <w:rFonts w:ascii="Times New Roman" w:hAnsi="Times New Roman"/>
          <w:lang w:val="uk-UA"/>
        </w:rPr>
        <w:t>для зимового періоду актуально сформувати повітряні завіси, які будуть перешкоджати вступу холодного повітря всередину </w:t>
      </w:r>
      <w:r w:rsidR="002C5B31" w:rsidRPr="005E5716">
        <w:rPr>
          <w:rFonts w:ascii="Times New Roman" w:hAnsi="Times New Roman"/>
          <w:lang w:val="uk-UA"/>
        </w:rPr>
        <w:t>паркінґ</w:t>
      </w:r>
      <w:r w:rsidRPr="005E5716">
        <w:rPr>
          <w:rFonts w:ascii="Times New Roman" w:hAnsi="Times New Roman"/>
          <w:lang w:val="uk-UA"/>
        </w:rPr>
        <w:t>у;</w:t>
      </w:r>
    </w:p>
    <w:p w:rsidR="005E5716" w:rsidRPr="005E5716" w:rsidRDefault="00F26594" w:rsidP="005E5716">
      <w:pPr>
        <w:pStyle w:val="aa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lang w:val="uk-UA"/>
        </w:rPr>
      </w:pPr>
      <w:r w:rsidRPr="005E5716">
        <w:rPr>
          <w:rFonts w:ascii="Times New Roman" w:hAnsi="Times New Roman"/>
          <w:lang w:val="uk-UA"/>
        </w:rPr>
        <w:t xml:space="preserve">наявність хорошого огляду всередині </w:t>
      </w:r>
      <w:r w:rsidR="002C5B31" w:rsidRPr="005E5716">
        <w:rPr>
          <w:rFonts w:ascii="Times New Roman" w:hAnsi="Times New Roman"/>
          <w:lang w:val="uk-UA"/>
        </w:rPr>
        <w:t>паркінґ</w:t>
      </w:r>
      <w:r w:rsidRPr="005E5716">
        <w:rPr>
          <w:rFonts w:ascii="Times New Roman" w:hAnsi="Times New Roman"/>
          <w:lang w:val="uk-UA"/>
        </w:rPr>
        <w:t>у за рахунок особливостей проектування та освітлення;</w:t>
      </w:r>
    </w:p>
    <w:p w:rsidR="00F26594" w:rsidRDefault="00F26594" w:rsidP="005E5716">
      <w:pPr>
        <w:pStyle w:val="aa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lang w:val="uk-UA"/>
        </w:rPr>
      </w:pPr>
      <w:r w:rsidRPr="005E5716">
        <w:rPr>
          <w:rFonts w:ascii="Times New Roman" w:hAnsi="Times New Roman"/>
          <w:lang w:val="uk-UA"/>
        </w:rPr>
        <w:t xml:space="preserve">забезпечення достатньої висоти стель і ширини в'їздів-виїздів і прольотів (регулюються </w:t>
      </w:r>
      <w:r w:rsidR="005E5716" w:rsidRPr="005E5716">
        <w:rPr>
          <w:rFonts w:ascii="Times New Roman" w:hAnsi="Times New Roman"/>
          <w:lang w:val="uk-UA"/>
        </w:rPr>
        <w:t>нормами</w:t>
      </w:r>
      <w:r w:rsidRPr="005E5716">
        <w:rPr>
          <w:rFonts w:ascii="Times New Roman" w:hAnsi="Times New Roman"/>
          <w:lang w:val="uk-UA"/>
        </w:rPr>
        <w:t>[1-3]), щоб автомобілі могли комфортно пересуватися в обмеженому просторі.</w:t>
      </w:r>
    </w:p>
    <w:p w:rsidR="005E5716" w:rsidRPr="00951883" w:rsidRDefault="00F26594" w:rsidP="005E571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26594">
        <w:rPr>
          <w:rFonts w:ascii="Times New Roman" w:hAnsi="Times New Roman" w:cs="Times New Roman"/>
        </w:rPr>
        <w:lastRenderedPageBreak/>
        <w:t>Для прикладу розрахунку</w:t>
      </w:r>
      <w:r w:rsidR="007C2ACE">
        <w:rPr>
          <w:rFonts w:ascii="Times New Roman" w:hAnsi="Times New Roman" w:cs="Times New Roman"/>
          <w:lang w:val="uk-UA"/>
        </w:rPr>
        <w:t xml:space="preserve"> </w:t>
      </w:r>
      <w:r w:rsidRPr="00F26594">
        <w:rPr>
          <w:rFonts w:ascii="Times New Roman" w:hAnsi="Times New Roman" w:cs="Times New Roman"/>
        </w:rPr>
        <w:t>розглянуто</w:t>
      </w:r>
      <w:r w:rsidR="007C2ACE">
        <w:rPr>
          <w:rFonts w:ascii="Times New Roman" w:hAnsi="Times New Roman" w:cs="Times New Roman"/>
          <w:lang w:val="uk-UA"/>
        </w:rPr>
        <w:t xml:space="preserve"> </w:t>
      </w:r>
      <w:r w:rsidRPr="00F26594">
        <w:rPr>
          <w:rFonts w:ascii="Times New Roman" w:hAnsi="Times New Roman" w:cs="Times New Roman"/>
        </w:rPr>
        <w:t>проектування</w:t>
      </w:r>
      <w:r w:rsidR="007C2ACE">
        <w:rPr>
          <w:rFonts w:ascii="Times New Roman" w:hAnsi="Times New Roman" w:cs="Times New Roman"/>
          <w:lang w:val="uk-UA"/>
        </w:rPr>
        <w:t xml:space="preserve"> автостоянки </w:t>
      </w:r>
      <w:r w:rsidRPr="00F26594">
        <w:rPr>
          <w:rFonts w:ascii="Times New Roman" w:hAnsi="Times New Roman" w:cs="Times New Roman"/>
        </w:rPr>
        <w:t>у м. Хмельницькому</w:t>
      </w:r>
      <w:r>
        <w:rPr>
          <w:rFonts w:ascii="Times New Roman" w:hAnsi="Times New Roman" w:cs="Times New Roman"/>
          <w:lang w:val="uk-UA"/>
        </w:rPr>
        <w:t>.</w:t>
      </w:r>
      <w:r w:rsidR="007C2ACE">
        <w:rPr>
          <w:rFonts w:ascii="Times New Roman" w:hAnsi="Times New Roman" w:cs="Times New Roman"/>
          <w:lang w:val="uk-UA"/>
        </w:rPr>
        <w:t xml:space="preserve"> </w:t>
      </w:r>
      <w:r w:rsidR="005E5716" w:rsidRPr="00951883">
        <w:rPr>
          <w:rFonts w:ascii="Times New Roman" w:hAnsi="Times New Roman" w:cs="Times New Roman"/>
          <w:lang w:val="uk-UA"/>
        </w:rPr>
        <w:t>Основні габарити та матеріали конструкції паркінґу:</w:t>
      </w:r>
    </w:p>
    <w:p w:rsidR="005E5716" w:rsidRPr="00F26594" w:rsidRDefault="005E5716" w:rsidP="005E571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26594">
        <w:rPr>
          <w:rFonts w:ascii="Times New Roman" w:hAnsi="Times New Roman" w:cs="Times New Roman"/>
          <w:lang w:val="uk-UA"/>
        </w:rPr>
        <w:t>довжина – 137 м;</w:t>
      </w:r>
    </w:p>
    <w:p w:rsidR="005E5716" w:rsidRPr="00F26594" w:rsidRDefault="005E5716" w:rsidP="005E571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26594">
        <w:rPr>
          <w:rFonts w:ascii="Times New Roman" w:hAnsi="Times New Roman" w:cs="Times New Roman"/>
          <w:lang w:val="uk-UA"/>
        </w:rPr>
        <w:t>ширина – 47 м;</w:t>
      </w:r>
    </w:p>
    <w:p w:rsidR="005E5716" w:rsidRPr="00F26594" w:rsidRDefault="005E5716" w:rsidP="005E571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26594">
        <w:rPr>
          <w:rFonts w:ascii="Times New Roman" w:hAnsi="Times New Roman" w:cs="Times New Roman"/>
          <w:lang w:val="uk-UA"/>
        </w:rPr>
        <w:t>Плита фундаментна – 600 мм;</w:t>
      </w:r>
    </w:p>
    <w:p w:rsidR="005E5716" w:rsidRPr="00F26594" w:rsidRDefault="005E5716" w:rsidP="005E571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Плита перекриття – 450 мм;</w:t>
      </w:r>
    </w:p>
    <w:p w:rsidR="005E5716" w:rsidRPr="00F26594" w:rsidRDefault="005E5716" w:rsidP="005E571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26594">
        <w:rPr>
          <w:rFonts w:ascii="Times New Roman" w:hAnsi="Times New Roman" w:cs="Times New Roman"/>
          <w:lang w:val="uk-UA"/>
        </w:rPr>
        <w:t>Клас б</w:t>
      </w:r>
      <w:r>
        <w:rPr>
          <w:rFonts w:ascii="Times New Roman" w:hAnsi="Times New Roman" w:cs="Times New Roman"/>
          <w:lang w:val="uk-UA"/>
        </w:rPr>
        <w:t>етону всіх конструкцій – С32/40;</w:t>
      </w:r>
    </w:p>
    <w:p w:rsidR="005E5716" w:rsidRPr="005E5716" w:rsidRDefault="005E5716" w:rsidP="005E571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26594">
        <w:rPr>
          <w:rFonts w:ascii="Times New Roman" w:hAnsi="Times New Roman" w:cs="Times New Roman"/>
          <w:lang w:val="uk-UA"/>
        </w:rPr>
        <w:t>Розрахункове навантаження на легковий автомобіль – 800 кг/м</w:t>
      </w:r>
      <w:r w:rsidRPr="00F26594"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>;</w:t>
      </w:r>
    </w:p>
    <w:p w:rsidR="005E5716" w:rsidRPr="005E5716" w:rsidRDefault="005E5716" w:rsidP="005E571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26594">
        <w:rPr>
          <w:rFonts w:ascii="Times New Roman" w:hAnsi="Times New Roman" w:cs="Times New Roman"/>
          <w:lang w:val="uk-UA"/>
        </w:rPr>
        <w:t>Розрахункове навантаження на пожежний автомобіль – 2000 кг/м</w:t>
      </w:r>
      <w:r w:rsidRPr="00F26594"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>.</w:t>
      </w:r>
    </w:p>
    <w:p w:rsidR="00F26594" w:rsidRPr="00F26594" w:rsidRDefault="00F26594" w:rsidP="00F2659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При</w:t>
      </w:r>
      <w:r w:rsidRPr="00F26594">
        <w:rPr>
          <w:rFonts w:ascii="Times New Roman" w:hAnsi="Times New Roman" w:cs="Times New Roman"/>
          <w:lang w:val="uk-UA"/>
        </w:rPr>
        <w:t xml:space="preserve"> моделюванні у ПК </w:t>
      </w:r>
      <w:r w:rsidR="00951883">
        <w:rPr>
          <w:rFonts w:ascii="Times New Roman" w:hAnsi="Times New Roman" w:cs="Times New Roman"/>
          <w:lang w:val="uk-UA"/>
        </w:rPr>
        <w:t>«</w:t>
      </w:r>
      <w:r w:rsidRPr="00F26594">
        <w:rPr>
          <w:rFonts w:ascii="Times New Roman" w:hAnsi="Times New Roman" w:cs="Times New Roman"/>
          <w:lang w:val="uk-UA"/>
        </w:rPr>
        <w:t>ЛІРА</w:t>
      </w:r>
      <w:r w:rsidR="00951883">
        <w:rPr>
          <w:rFonts w:ascii="Times New Roman" w:hAnsi="Times New Roman" w:cs="Times New Roman"/>
          <w:lang w:val="uk-UA"/>
        </w:rPr>
        <w:t>-САПФІР»</w:t>
      </w:r>
      <w:r w:rsidRPr="00F26594">
        <w:rPr>
          <w:rFonts w:ascii="Times New Roman" w:hAnsi="Times New Roman" w:cs="Times New Roman"/>
          <w:lang w:val="uk-UA"/>
        </w:rPr>
        <w:t xml:space="preserve"> за розрахунковим сполученням зусиль (РСЗ)враховано наступні навантаження</w:t>
      </w:r>
      <w:r w:rsidR="005E5716">
        <w:rPr>
          <w:rFonts w:ascii="Times New Roman" w:hAnsi="Times New Roman" w:cs="Times New Roman"/>
          <w:lang w:val="uk-UA"/>
        </w:rPr>
        <w:t xml:space="preserve"> (табл. 1)</w:t>
      </w:r>
    </w:p>
    <w:p w:rsidR="00F26594" w:rsidRDefault="00F26594" w:rsidP="00F26594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</w:p>
    <w:p w:rsidR="00EF735E" w:rsidRDefault="002C5B31" w:rsidP="00F26594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1 – Навантаження, що були враховані при моделюванні обʼєкту у ПК «ЛІРА-САПФІР»</w:t>
      </w:r>
    </w:p>
    <w:tbl>
      <w:tblPr>
        <w:tblW w:w="9214" w:type="dxa"/>
        <w:jc w:val="center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5670"/>
        <w:gridCol w:w="2977"/>
      </w:tblGrid>
      <w:tr w:rsidR="00F26594" w:rsidRPr="002C5B31" w:rsidTr="00B979AB">
        <w:trPr>
          <w:jc w:val="center"/>
        </w:trPr>
        <w:tc>
          <w:tcPr>
            <w:tcW w:w="5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594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0064ED" w:rsidRPr="002C5B31" w:rsidRDefault="000064ED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2C5B31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Тип навантаження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bCs/>
                <w:lang w:val="uk-UA"/>
              </w:rPr>
              <w:t>Класифікація навантаження за ДБН В. 1.2.2-2006 «Навантаження та впливи»</w:t>
            </w:r>
          </w:p>
        </w:tc>
      </w:tr>
      <w:tr w:rsidR="00F26594" w:rsidRPr="002C5B31" w:rsidTr="00B979AB">
        <w:trPr>
          <w:jc w:val="center"/>
        </w:trPr>
        <w:tc>
          <w:tcPr>
            <w:tcW w:w="5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lang w:val="uk-UA"/>
              </w:rPr>
              <w:t>Власна вага (плити, колони, перегородки гаражів)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lang w:val="uk-UA"/>
              </w:rPr>
              <w:t>постійні</w:t>
            </w:r>
          </w:p>
        </w:tc>
      </w:tr>
      <w:tr w:rsidR="00F26594" w:rsidRPr="002C5B31" w:rsidTr="00B979AB">
        <w:trPr>
          <w:jc w:val="center"/>
        </w:trPr>
        <w:tc>
          <w:tcPr>
            <w:tcW w:w="5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lang w:val="uk-UA"/>
              </w:rPr>
              <w:t>Снігове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lang w:val="uk-UA"/>
              </w:rPr>
              <w:t>змінне короткочасне</w:t>
            </w:r>
          </w:p>
        </w:tc>
      </w:tr>
      <w:tr w:rsidR="00F26594" w:rsidRPr="002C5B31" w:rsidTr="00B979AB">
        <w:trPr>
          <w:jc w:val="center"/>
        </w:trPr>
        <w:tc>
          <w:tcPr>
            <w:tcW w:w="5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lang w:val="uk-UA"/>
              </w:rPr>
              <w:t>Корисне від автомобілів паркінґу та гаражів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lang w:val="uk-UA"/>
              </w:rPr>
              <w:t>змінне тривале</w:t>
            </w:r>
          </w:p>
        </w:tc>
      </w:tr>
      <w:tr w:rsidR="00F26594" w:rsidRPr="002C5B31" w:rsidTr="00B979AB">
        <w:trPr>
          <w:jc w:val="center"/>
        </w:trPr>
        <w:tc>
          <w:tcPr>
            <w:tcW w:w="5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lang w:val="uk-UA"/>
              </w:rPr>
              <w:t>Вага пожежного транспорту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lang w:val="uk-UA"/>
              </w:rPr>
              <w:t>змінне короткочасне</w:t>
            </w:r>
          </w:p>
        </w:tc>
      </w:tr>
      <w:tr w:rsidR="00F26594" w:rsidRPr="002C5B31" w:rsidTr="00B979AB">
        <w:trPr>
          <w:jc w:val="center"/>
        </w:trPr>
        <w:tc>
          <w:tcPr>
            <w:tcW w:w="5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FA60A7" w:rsidRDefault="00F26594" w:rsidP="00FA6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lang w:val="uk-UA"/>
              </w:rPr>
              <w:t>Удар об колону (</w:t>
            </w:r>
            <w:r w:rsidRPr="00B979AB">
              <w:rPr>
                <w:rFonts w:ascii="Times New Roman" w:hAnsi="Times New Roman" w:cs="Times New Roman"/>
                <w:i/>
                <w:lang w:val="en-US"/>
              </w:rPr>
              <w:t>Fx</w:t>
            </w:r>
            <w:r w:rsidRPr="002C5B31">
              <w:rPr>
                <w:rFonts w:ascii="Times New Roman" w:hAnsi="Times New Roman" w:cs="Times New Roman"/>
              </w:rPr>
              <w:t xml:space="preserve">=50 </w:t>
            </w:r>
            <w:r w:rsidRPr="002C5B31">
              <w:rPr>
                <w:rFonts w:ascii="Times New Roman" w:hAnsi="Times New Roman" w:cs="Times New Roman"/>
                <w:lang w:val="uk-UA"/>
              </w:rPr>
              <w:t xml:space="preserve">кН, </w:t>
            </w:r>
            <w:r w:rsidRPr="00B979AB">
              <w:rPr>
                <w:rFonts w:ascii="Times New Roman" w:hAnsi="Times New Roman" w:cs="Times New Roman"/>
                <w:i/>
                <w:lang w:val="en-US"/>
              </w:rPr>
              <w:t>F</w:t>
            </w:r>
            <w:r w:rsidRPr="00B979AB">
              <w:rPr>
                <w:rFonts w:ascii="Times New Roman" w:hAnsi="Times New Roman" w:cs="Times New Roman"/>
                <w:i/>
                <w:lang w:val="uk-UA"/>
              </w:rPr>
              <w:t>у</w:t>
            </w:r>
            <w:r w:rsidRPr="002C5B31">
              <w:rPr>
                <w:rFonts w:ascii="Times New Roman" w:hAnsi="Times New Roman" w:cs="Times New Roman"/>
              </w:rPr>
              <w:t>=</w:t>
            </w:r>
            <w:r w:rsidRPr="002C5B31">
              <w:rPr>
                <w:rFonts w:ascii="Times New Roman" w:hAnsi="Times New Roman" w:cs="Times New Roman"/>
                <w:lang w:val="uk-UA"/>
              </w:rPr>
              <w:t xml:space="preserve">25 кН – прикладене на висоті 0,5 м) </w:t>
            </w:r>
            <w:r w:rsidRPr="002C5B31">
              <w:rPr>
                <w:rFonts w:ascii="Times New Roman" w:hAnsi="Times New Roman" w:cs="Times New Roman"/>
              </w:rPr>
              <w:t>зг</w:t>
            </w:r>
            <w:r w:rsidRPr="002C5B31">
              <w:rPr>
                <w:rFonts w:ascii="Times New Roman" w:hAnsi="Times New Roman" w:cs="Times New Roman"/>
                <w:lang w:val="uk-UA"/>
              </w:rPr>
              <w:t>і</w:t>
            </w:r>
            <w:r w:rsidRPr="002C5B31">
              <w:rPr>
                <w:rFonts w:ascii="Times New Roman" w:hAnsi="Times New Roman" w:cs="Times New Roman"/>
              </w:rPr>
              <w:t xml:space="preserve">дно </w:t>
            </w:r>
            <w:r w:rsidR="00FA60A7" w:rsidRPr="00FA60A7">
              <w:rPr>
                <w:rFonts w:ascii="Times New Roman" w:hAnsi="Times New Roman" w:cs="Times New Roman"/>
              </w:rPr>
              <w:t>[5]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lang w:val="uk-UA"/>
              </w:rPr>
              <w:t>епізодичне</w:t>
            </w:r>
          </w:p>
        </w:tc>
      </w:tr>
      <w:tr w:rsidR="00F26594" w:rsidRPr="002C5B31" w:rsidTr="00B979AB">
        <w:trPr>
          <w:jc w:val="center"/>
        </w:trPr>
        <w:tc>
          <w:tcPr>
            <w:tcW w:w="5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bCs/>
                <w:lang w:val="uk-UA"/>
              </w:rPr>
              <w:t>6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FA60A7" w:rsidRDefault="00F26594" w:rsidP="00FA6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lang w:val="uk-UA"/>
              </w:rPr>
              <w:t>Удар об борт паркінґу (</w:t>
            </w:r>
            <w:r w:rsidRPr="00B979AB">
              <w:rPr>
                <w:rFonts w:ascii="Times New Roman" w:hAnsi="Times New Roman" w:cs="Times New Roman"/>
                <w:i/>
                <w:lang w:val="en-US"/>
              </w:rPr>
              <w:t>F</w:t>
            </w:r>
            <w:r w:rsidRPr="002C5B31">
              <w:rPr>
                <w:rFonts w:ascii="Times New Roman" w:hAnsi="Times New Roman" w:cs="Times New Roman"/>
              </w:rPr>
              <w:t>=</w:t>
            </w:r>
            <w:r w:rsidRPr="002C5B31">
              <w:rPr>
                <w:rFonts w:ascii="Times New Roman" w:hAnsi="Times New Roman" w:cs="Times New Roman"/>
                <w:lang w:val="uk-UA"/>
              </w:rPr>
              <w:t>1</w:t>
            </w:r>
            <w:r w:rsidRPr="002C5B31">
              <w:rPr>
                <w:rFonts w:ascii="Times New Roman" w:hAnsi="Times New Roman" w:cs="Times New Roman"/>
              </w:rPr>
              <w:t xml:space="preserve">50 </w:t>
            </w:r>
            <w:r w:rsidRPr="002C5B31">
              <w:rPr>
                <w:rFonts w:ascii="Times New Roman" w:hAnsi="Times New Roman" w:cs="Times New Roman"/>
                <w:lang w:val="uk-UA"/>
              </w:rPr>
              <w:t xml:space="preserve">кН прикладене на висоті 0,375 м) </w:t>
            </w:r>
            <w:r w:rsidRPr="002C5B31">
              <w:rPr>
                <w:rFonts w:ascii="Times New Roman" w:hAnsi="Times New Roman" w:cs="Times New Roman"/>
              </w:rPr>
              <w:t>зг</w:t>
            </w:r>
            <w:r w:rsidRPr="002C5B31">
              <w:rPr>
                <w:rFonts w:ascii="Times New Roman" w:hAnsi="Times New Roman" w:cs="Times New Roman"/>
                <w:lang w:val="uk-UA"/>
              </w:rPr>
              <w:t>і</w:t>
            </w:r>
            <w:r w:rsidRPr="002C5B31">
              <w:rPr>
                <w:rFonts w:ascii="Times New Roman" w:hAnsi="Times New Roman" w:cs="Times New Roman"/>
              </w:rPr>
              <w:t xml:space="preserve">дно </w:t>
            </w:r>
            <w:r w:rsidRPr="002C5B31">
              <w:rPr>
                <w:rFonts w:ascii="Times New Roman" w:hAnsi="Times New Roman" w:cs="Times New Roman"/>
                <w:lang w:val="uk-UA"/>
              </w:rPr>
              <w:t xml:space="preserve">додатку В </w:t>
            </w:r>
            <w:r w:rsidR="00FA60A7" w:rsidRPr="00FA60A7">
              <w:rPr>
                <w:rFonts w:ascii="Times New Roman" w:hAnsi="Times New Roman" w:cs="Times New Roman"/>
              </w:rPr>
              <w:t>[4]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4ED" w:rsidRPr="002C5B31" w:rsidRDefault="00F26594" w:rsidP="00B97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B31">
              <w:rPr>
                <w:rFonts w:ascii="Times New Roman" w:hAnsi="Times New Roman" w:cs="Times New Roman"/>
                <w:lang w:val="uk-UA"/>
              </w:rPr>
              <w:t>епізодичне</w:t>
            </w:r>
          </w:p>
        </w:tc>
      </w:tr>
    </w:tbl>
    <w:p w:rsidR="00F26594" w:rsidRPr="00F26594" w:rsidRDefault="00F26594" w:rsidP="00F26594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</w:p>
    <w:p w:rsidR="00B979AB" w:rsidRDefault="00B979AB" w:rsidP="00EF735E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Візуалізація розрахункової та архітектурної моделі наведено на рис. 1</w:t>
      </w:r>
      <w:r w:rsidR="00951883">
        <w:rPr>
          <w:rFonts w:ascii="Times New Roman" w:hAnsi="Times New Roman" w:cs="Times New Roman"/>
          <w:lang w:val="uk-UA"/>
        </w:rPr>
        <w:t>-3</w:t>
      </w:r>
      <w:r>
        <w:rPr>
          <w:rFonts w:ascii="Times New Roman" w:hAnsi="Times New Roman" w:cs="Times New Roman"/>
          <w:lang w:val="uk-UA"/>
        </w:rPr>
        <w:t>.</w:t>
      </w:r>
    </w:p>
    <w:p w:rsidR="00951883" w:rsidRDefault="00EF735E" w:rsidP="00B979AB">
      <w:pPr>
        <w:spacing w:after="0" w:line="240" w:lineRule="auto"/>
        <w:ind w:firstLine="284"/>
        <w:jc w:val="center"/>
        <w:rPr>
          <w:rFonts w:ascii="Times New Roman" w:hAnsi="Times New Roman" w:cs="Times New Roman"/>
          <w:lang w:val="uk-UA"/>
        </w:rPr>
      </w:pPr>
      <w:r w:rsidRPr="00EF735E">
        <w:rPr>
          <w:rFonts w:ascii="Times New Roman" w:hAnsi="Times New Roman" w:cs="Times New Roman"/>
          <w:noProof/>
        </w:rPr>
        <w:drawing>
          <wp:inline distT="0" distB="0" distL="0" distR="0">
            <wp:extent cx="4479798" cy="1328081"/>
            <wp:effectExtent l="19050" t="0" r="0" b="0"/>
            <wp:docPr id="2050" name="Picture 2" descr="C:\Users\Администратор\Desktop\Паркинг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Администратор\Desktop\Паркинг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56" t="31540" r="-47" b="22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223" cy="132850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276AF" w:rsidRPr="00B979AB" w:rsidRDefault="00B979AB" w:rsidP="004276AF">
      <w:pPr>
        <w:spacing w:after="0" w:line="240" w:lineRule="auto"/>
        <w:ind w:firstLine="284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Рисунок 1 – Концептуальна модель паркінґу «</w:t>
      </w:r>
      <w:r>
        <w:rPr>
          <w:rFonts w:ascii="Times New Roman" w:hAnsi="Times New Roman" w:cs="Times New Roman"/>
          <w:lang w:val="en-US"/>
        </w:rPr>
        <w:t>ArchiCAD</w:t>
      </w:r>
      <w:r>
        <w:rPr>
          <w:rFonts w:ascii="Times New Roman" w:hAnsi="Times New Roman" w:cs="Times New Roman"/>
          <w:lang w:val="uk-UA"/>
        </w:rPr>
        <w:t>»</w:t>
      </w:r>
      <w:r w:rsidR="00951883">
        <w:rPr>
          <w:rFonts w:ascii="Times New Roman" w:hAnsi="Times New Roman" w:cs="Times New Roman"/>
          <w:lang w:val="uk-UA"/>
        </w:rPr>
        <w:t xml:space="preserve"> – вид збоку</w:t>
      </w:r>
      <w:r w:rsidR="004276AF">
        <w:rPr>
          <w:rFonts w:ascii="Times New Roman" w:hAnsi="Times New Roman" w:cs="Times New Roman"/>
          <w:lang w:val="uk-UA"/>
        </w:rPr>
        <w:t xml:space="preserve"> (плита перекриття умовно не показана)</w:t>
      </w:r>
    </w:p>
    <w:p w:rsidR="00EF735E" w:rsidRDefault="00EF735E" w:rsidP="00951883">
      <w:pPr>
        <w:spacing w:after="0" w:line="240" w:lineRule="auto"/>
        <w:ind w:firstLine="284"/>
        <w:jc w:val="center"/>
        <w:rPr>
          <w:rStyle w:val="rvts6"/>
          <w:rFonts w:ascii="Times New Roman" w:hAnsi="Times New Roman" w:cs="Times New Roman"/>
          <w:lang w:val="uk-UA"/>
        </w:rPr>
      </w:pPr>
      <w:r w:rsidRPr="00EF735E">
        <w:rPr>
          <w:rFonts w:ascii="Times New Roman" w:hAnsi="Times New Roman" w:cs="Times New Roman"/>
          <w:noProof/>
        </w:rPr>
        <w:drawing>
          <wp:inline distT="0" distB="0" distL="0" distR="0">
            <wp:extent cx="3708492" cy="2589581"/>
            <wp:effectExtent l="19050" t="0" r="6258" b="0"/>
            <wp:docPr id="1026" name="Picture 2" descr="C:\Users\Администратор\Desktop\Паркин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Администратор\Desktop\Паркинг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8729" b="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785" cy="25911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51883" w:rsidRPr="00B979AB" w:rsidRDefault="00951883" w:rsidP="00951883">
      <w:pPr>
        <w:spacing w:after="0" w:line="240" w:lineRule="auto"/>
        <w:ind w:firstLine="284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Рисунок 2 – Концептуальна модель паркінґу «</w:t>
      </w:r>
      <w:r>
        <w:rPr>
          <w:rFonts w:ascii="Times New Roman" w:hAnsi="Times New Roman" w:cs="Times New Roman"/>
          <w:lang w:val="en-US"/>
        </w:rPr>
        <w:t>ArchiCAD</w:t>
      </w:r>
      <w:r>
        <w:rPr>
          <w:rFonts w:ascii="Times New Roman" w:hAnsi="Times New Roman" w:cs="Times New Roman"/>
          <w:lang w:val="uk-UA"/>
        </w:rPr>
        <w:t>» – ізометрія</w:t>
      </w:r>
      <w:r w:rsidR="004276AF">
        <w:rPr>
          <w:rFonts w:ascii="Times New Roman" w:hAnsi="Times New Roman" w:cs="Times New Roman"/>
          <w:lang w:val="uk-UA"/>
        </w:rPr>
        <w:t xml:space="preserve"> (плита перекриття умовно не показана)</w:t>
      </w:r>
    </w:p>
    <w:p w:rsidR="00951883" w:rsidRDefault="00951883" w:rsidP="00951883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EF735E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837529" cy="4096512"/>
            <wp:effectExtent l="19050" t="0" r="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/>
                  </pic:nvPicPr>
                  <pic:blipFill>
                    <a:blip r:embed="rId11"/>
                    <a:srcRect b="5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962" cy="4094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883" w:rsidRPr="00B979AB" w:rsidRDefault="00951883" w:rsidP="00951883">
      <w:pPr>
        <w:spacing w:after="0" w:line="240" w:lineRule="auto"/>
        <w:ind w:firstLine="284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Рисунок 3 – Архітектурна модель паркінґу у комплексі ПК «ЛІРА-САПФІР»</w:t>
      </w:r>
    </w:p>
    <w:p w:rsidR="00951883" w:rsidRDefault="00951883" w:rsidP="00951883">
      <w:pPr>
        <w:pStyle w:val="Default"/>
      </w:pPr>
    </w:p>
    <w:p w:rsidR="00951883" w:rsidRDefault="00951883" w:rsidP="00951883">
      <w:pPr>
        <w:pStyle w:val="Default"/>
        <w:ind w:firstLine="284"/>
        <w:jc w:val="both"/>
        <w:rPr>
          <w:sz w:val="22"/>
          <w:szCs w:val="22"/>
          <w:lang w:val="uk-UA"/>
        </w:rPr>
      </w:pPr>
      <w:r>
        <w:rPr>
          <w:sz w:val="22"/>
          <w:szCs w:val="22"/>
        </w:rPr>
        <w:t>Виконан</w:t>
      </w:r>
      <w:r>
        <w:rPr>
          <w:sz w:val="22"/>
          <w:szCs w:val="22"/>
          <w:lang w:val="uk-UA"/>
        </w:rPr>
        <w:t>ий</w:t>
      </w:r>
      <w:r w:rsidR="008A7F7C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розрахунок </w:t>
      </w:r>
      <w:r w:rsidR="004276AF">
        <w:rPr>
          <w:sz w:val="22"/>
          <w:szCs w:val="22"/>
          <w:lang w:val="uk-UA"/>
        </w:rPr>
        <w:t>аналітичної моделі паркінґу</w:t>
      </w:r>
      <w:r w:rsidR="008A7F7C">
        <w:rPr>
          <w:sz w:val="22"/>
          <w:szCs w:val="22"/>
          <w:lang w:val="uk-UA"/>
        </w:rPr>
        <w:t xml:space="preserve"> </w:t>
      </w:r>
      <w:r w:rsidR="004276AF">
        <w:rPr>
          <w:sz w:val="22"/>
          <w:szCs w:val="22"/>
          <w:lang w:val="uk-UA"/>
        </w:rPr>
        <w:t xml:space="preserve">у комплексі ПК «ЛІРА-САПФІР» та подальший її аналіз </w:t>
      </w:r>
      <w:r>
        <w:rPr>
          <w:sz w:val="22"/>
          <w:szCs w:val="22"/>
        </w:rPr>
        <w:t xml:space="preserve">дозволив </w:t>
      </w:r>
      <w:r w:rsidR="004276AF">
        <w:rPr>
          <w:sz w:val="22"/>
          <w:szCs w:val="22"/>
          <w:lang w:val="uk-UA"/>
        </w:rPr>
        <w:t xml:space="preserve">визначити напружено-деформований стан основних несучих елементів. Це дає змогу інженеру-проектувальнику виявити найбільш </w:t>
      </w:r>
      <w:r w:rsidR="004276AF">
        <w:rPr>
          <w:sz w:val="22"/>
          <w:szCs w:val="22"/>
        </w:rPr>
        <w:t>невигідні</w:t>
      </w:r>
      <w:r w:rsidR="008A7F7C">
        <w:rPr>
          <w:sz w:val="22"/>
          <w:szCs w:val="22"/>
        </w:rPr>
        <w:t xml:space="preserve"> </w:t>
      </w:r>
      <w:r w:rsidR="004276AF">
        <w:rPr>
          <w:sz w:val="22"/>
          <w:szCs w:val="22"/>
        </w:rPr>
        <w:t>сполучення</w:t>
      </w:r>
      <w:r w:rsidR="008A7F7C">
        <w:rPr>
          <w:sz w:val="22"/>
          <w:szCs w:val="22"/>
        </w:rPr>
        <w:t xml:space="preserve"> </w:t>
      </w:r>
      <w:r w:rsidR="004276AF">
        <w:rPr>
          <w:sz w:val="22"/>
          <w:szCs w:val="22"/>
        </w:rPr>
        <w:t xml:space="preserve">навантажень, </w:t>
      </w:r>
      <w:r w:rsidR="004276AF">
        <w:rPr>
          <w:sz w:val="22"/>
          <w:szCs w:val="22"/>
          <w:lang w:val="uk-UA"/>
        </w:rPr>
        <w:t>при</w:t>
      </w:r>
      <w:r w:rsidR="008A7F7C">
        <w:rPr>
          <w:sz w:val="22"/>
          <w:szCs w:val="22"/>
          <w:lang w:val="uk-UA"/>
        </w:rPr>
        <w:t xml:space="preserve"> </w:t>
      </w:r>
      <w:r w:rsidR="004276AF">
        <w:rPr>
          <w:sz w:val="22"/>
          <w:szCs w:val="22"/>
          <w:lang w:val="uk-UA"/>
        </w:rPr>
        <w:t xml:space="preserve">яких виникають максимальні зусилля в елементах </w:t>
      </w:r>
      <w:r>
        <w:rPr>
          <w:sz w:val="22"/>
          <w:szCs w:val="22"/>
        </w:rPr>
        <w:t>конструкцій</w:t>
      </w:r>
      <w:r w:rsidR="004276AF">
        <w:rPr>
          <w:sz w:val="22"/>
          <w:szCs w:val="22"/>
          <w:lang w:val="uk-UA"/>
        </w:rPr>
        <w:t xml:space="preserve"> та використовуючи можливості комплексу отримати робочі креслення запроектованих конструкцій</w:t>
      </w:r>
      <w:r w:rsidR="00FA60A7" w:rsidRPr="00FA60A7">
        <w:rPr>
          <w:sz w:val="22"/>
          <w:szCs w:val="22"/>
        </w:rPr>
        <w:t xml:space="preserve"> </w:t>
      </w:r>
      <w:r w:rsidR="00FA60A7">
        <w:rPr>
          <w:sz w:val="22"/>
          <w:szCs w:val="22"/>
          <w:lang w:val="uk-UA"/>
        </w:rPr>
        <w:t xml:space="preserve">з урахуванням вимог норм </w:t>
      </w:r>
      <w:r w:rsidR="00FA60A7" w:rsidRPr="00FA60A7">
        <w:rPr>
          <w:sz w:val="22"/>
          <w:szCs w:val="22"/>
        </w:rPr>
        <w:t>[6-8]</w:t>
      </w:r>
      <w:r w:rsidR="004276AF">
        <w:rPr>
          <w:sz w:val="22"/>
          <w:szCs w:val="22"/>
          <w:lang w:val="uk-UA"/>
        </w:rPr>
        <w:t>, що значно скорочує час інженера-проектувальника на підготовку робочої документації.</w:t>
      </w:r>
    </w:p>
    <w:p w:rsidR="00DB4DDD" w:rsidRDefault="00DB4DDD" w:rsidP="00946E8C">
      <w:pPr>
        <w:spacing w:after="0" w:line="240" w:lineRule="auto"/>
        <w:ind w:firstLine="426"/>
        <w:jc w:val="center"/>
        <w:rPr>
          <w:rStyle w:val="apple-style-span"/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</w:p>
    <w:p w:rsidR="0054171B" w:rsidRDefault="0054171B" w:rsidP="00946E8C">
      <w:pPr>
        <w:spacing w:after="0" w:line="240" w:lineRule="auto"/>
        <w:ind w:firstLine="426"/>
        <w:jc w:val="center"/>
        <w:rPr>
          <w:rStyle w:val="apple-style-span"/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900EDE">
        <w:rPr>
          <w:rStyle w:val="apple-style-span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СПИСОК ВИКОРИСТАНОЇ ЛІТЕРАТУРИ</w:t>
      </w:r>
    </w:p>
    <w:p w:rsidR="00946E8C" w:rsidRPr="00946E8C" w:rsidRDefault="00946E8C" w:rsidP="00946E8C">
      <w:pPr>
        <w:spacing w:after="0" w:line="240" w:lineRule="auto"/>
        <w:ind w:firstLine="426"/>
        <w:jc w:val="center"/>
        <w:rPr>
          <w:rStyle w:val="apple-style-span"/>
          <w:rFonts w:ascii="Times New Roman" w:hAnsi="Times New Roman" w:cs="Times New Roman"/>
          <w:lang w:val="uk-UA"/>
        </w:rPr>
      </w:pPr>
    </w:p>
    <w:p w:rsidR="007D2BCD" w:rsidRPr="00FA60A7" w:rsidRDefault="009C5D88" w:rsidP="007D2BC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Style w:val="style128"/>
          <w:rFonts w:ascii="Times New Roman" w:eastAsia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FA60A7">
        <w:rPr>
          <w:rFonts w:ascii="Times New Roman" w:hAnsi="Times New Roman"/>
          <w:color w:val="000000" w:themeColor="text1"/>
          <w:shd w:val="clear" w:color="auto" w:fill="FFFFFF"/>
          <w:lang w:val="uk-UA"/>
        </w:rPr>
        <w:t>Автостоянки і гаражі для легкових автомобілів</w:t>
      </w:r>
      <w:r w:rsidR="007D2BCD" w:rsidRPr="00FA60A7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: </w:t>
      </w:r>
      <w:r w:rsidR="007D2BCD" w:rsidRPr="00FA60A7">
        <w:rPr>
          <w:rFonts w:ascii="Times New Roman" w:hAnsi="Times New Roman"/>
          <w:color w:val="000000" w:themeColor="text1"/>
          <w:shd w:val="clear" w:color="auto" w:fill="FFFFFF"/>
          <w:lang w:val="uk-UA"/>
        </w:rPr>
        <w:t>ДБН В.2.3-15:2007</w:t>
      </w:r>
      <w:r w:rsidR="007D2BCD" w:rsidRPr="00FA60A7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. – [Чинний від 2007-08-01]. – К. : Мінрегіонбуд України, 2007. – 80 с. – (Державні будівельні норми України).</w:t>
      </w:r>
    </w:p>
    <w:p w:rsidR="007D2BCD" w:rsidRPr="00FA60A7" w:rsidRDefault="007D2BCD" w:rsidP="007D2BC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Style w:val="style128"/>
          <w:rFonts w:ascii="Times New Roman" w:eastAsia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FA60A7">
        <w:rPr>
          <w:rFonts w:ascii="Times New Roman" w:hAnsi="Times New Roman"/>
          <w:color w:val="000000" w:themeColor="text1"/>
          <w:shd w:val="clear" w:color="auto" w:fill="FFFFFF"/>
          <w:lang w:val="uk-UA"/>
        </w:rPr>
        <w:t>Мости та труби правила проектування</w:t>
      </w:r>
      <w:r w:rsidRPr="00FA60A7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: </w:t>
      </w:r>
      <w:r w:rsidRPr="00FA60A7">
        <w:rPr>
          <w:rFonts w:ascii="Times New Roman" w:hAnsi="Times New Roman"/>
          <w:color w:val="000000" w:themeColor="text1"/>
          <w:shd w:val="clear" w:color="auto" w:fill="FFFFFF"/>
        </w:rPr>
        <w:t>ДБН В.2.3-14:2006</w:t>
      </w:r>
      <w:r w:rsidRPr="00FA60A7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. – [Чинний від 2007-02-01]. – К. : Мінрегіонбуд України, 2006. – 217 с. – (Державні будівельні норми України).</w:t>
      </w:r>
    </w:p>
    <w:p w:rsidR="007D2BCD" w:rsidRPr="00FA60A7" w:rsidRDefault="007D2BCD" w:rsidP="007D2BC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Style w:val="style128"/>
          <w:rFonts w:ascii="Times New Roman" w:eastAsia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FA60A7">
        <w:rPr>
          <w:rFonts w:ascii="Times New Roman" w:hAnsi="Times New Roman"/>
          <w:color w:val="000000" w:themeColor="text1"/>
          <w:shd w:val="clear" w:color="auto" w:fill="FFFFFF"/>
          <w:lang w:val="uk-UA"/>
        </w:rPr>
        <w:t>Проектування висотних житлових і громадських будинків</w:t>
      </w:r>
      <w:r w:rsidRPr="00FA60A7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: </w:t>
      </w:r>
      <w:r w:rsidRPr="00FA60A7">
        <w:rPr>
          <w:rFonts w:ascii="Times New Roman" w:hAnsi="Times New Roman"/>
          <w:color w:val="000000" w:themeColor="text1"/>
          <w:shd w:val="clear" w:color="auto" w:fill="FFFFFF"/>
          <w:lang w:val="uk-UA"/>
        </w:rPr>
        <w:t>ДБН В.2.2-24:2009</w:t>
      </w:r>
      <w:r w:rsidRPr="00FA60A7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. – [Чинний від 2007-02-01]. – К. : Мінрегіонбуд України, 2006. – 217 с. – (Державні будівельні норми України).</w:t>
      </w:r>
    </w:p>
    <w:p w:rsidR="008A7F7C" w:rsidRPr="00FA60A7" w:rsidRDefault="001B0232" w:rsidP="008A7F7C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Style w:val="style128"/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FA60A7">
        <w:rPr>
          <w:rStyle w:val="style128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Єврокод 1. </w:t>
      </w:r>
      <w:r w:rsidR="008A7F7C" w:rsidRPr="00FA60A7">
        <w:rPr>
          <w:rFonts w:ascii="Times New Roman" w:eastAsia="Times New Roman" w:hAnsi="Times New Roman" w:cs="Times New Roman"/>
          <w:color w:val="000000"/>
          <w:shd w:val="clear" w:color="auto" w:fill="FFFFFF"/>
        </w:rPr>
        <w:t>Д</w:t>
      </w:r>
      <w:r w:rsidR="008A7F7C" w:rsidRPr="00FA60A7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ії на конструкції</w:t>
      </w:r>
      <w:r w:rsidRPr="00FA60A7">
        <w:rPr>
          <w:rStyle w:val="style128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. </w:t>
      </w:r>
      <w:r w:rsidR="008A7F7C" w:rsidRPr="00FA60A7">
        <w:rPr>
          <w:rFonts w:ascii="Times New Roman" w:eastAsia="Times New Roman" w:hAnsi="Times New Roman" w:cs="Times New Roman"/>
        </w:rPr>
        <w:t>Частина 1-1. Загальні дії. Питома вага, власна вага, експлуат</w:t>
      </w:r>
      <w:r w:rsidR="008A7F7C" w:rsidRPr="00FA60A7">
        <w:rPr>
          <w:rFonts w:ascii="Times New Roman" w:eastAsia="Times New Roman" w:hAnsi="Times New Roman" w:cs="Times New Roman"/>
        </w:rPr>
        <w:t>а</w:t>
      </w:r>
      <w:r w:rsidR="008A7F7C" w:rsidRPr="00FA60A7">
        <w:rPr>
          <w:rFonts w:ascii="Times New Roman" w:eastAsia="Times New Roman" w:hAnsi="Times New Roman" w:cs="Times New Roman"/>
        </w:rPr>
        <w:t>ційні навантаження для споруд</w:t>
      </w:r>
      <w:r w:rsidR="008A7F7C" w:rsidRPr="00FA60A7">
        <w:rPr>
          <w:rFonts w:ascii="Times New Roman" w:hAnsi="Times New Roman" w:cs="Times New Roman"/>
        </w:rPr>
        <w:t xml:space="preserve"> </w:t>
      </w:r>
      <w:r w:rsidR="008A7F7C" w:rsidRPr="00FA60A7">
        <w:rPr>
          <w:rFonts w:ascii="Times New Roman" w:eastAsia="Times New Roman" w:hAnsi="Times New Roman" w:cs="Times New Roman"/>
        </w:rPr>
        <w:t>(EN 1991-1-1:2002, IDТ)</w:t>
      </w:r>
      <w:r w:rsidR="008A7F7C" w:rsidRPr="00FA60A7">
        <w:rPr>
          <w:rFonts w:ascii="Times New Roman" w:hAnsi="Times New Roman" w:cs="Times New Roman"/>
        </w:rPr>
        <w:t xml:space="preserve">: </w:t>
      </w:r>
      <w:r w:rsidR="008A7F7C" w:rsidRPr="00FA60A7">
        <w:rPr>
          <w:rStyle w:val="style128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ДСТУ-Н Б EN 1991-1-1:2010 [Чинний від 2010-12-27]. – К. :Мінрегіонбуд України, 2011 – 63 с. – (Національний стандарт України).</w:t>
      </w:r>
    </w:p>
    <w:p w:rsidR="008A7F7C" w:rsidRPr="00FA60A7" w:rsidRDefault="008A7F7C" w:rsidP="008A7F7C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Style w:val="style128"/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FA60A7">
        <w:rPr>
          <w:rStyle w:val="style128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Єврокод 1. </w:t>
      </w:r>
      <w:r w:rsidRPr="00FA60A7">
        <w:rPr>
          <w:rFonts w:ascii="Times New Roman" w:eastAsia="Times New Roman" w:hAnsi="Times New Roman" w:cs="Times New Roman"/>
          <w:color w:val="000000"/>
          <w:shd w:val="clear" w:color="auto" w:fill="FFFFFF"/>
        </w:rPr>
        <w:t>Д</w:t>
      </w:r>
      <w:r w:rsidRPr="00FA60A7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ії на конструкції</w:t>
      </w:r>
      <w:r w:rsidRPr="00FA60A7">
        <w:rPr>
          <w:rStyle w:val="style128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. </w:t>
      </w:r>
      <w:r w:rsidRPr="00FA60A7">
        <w:rPr>
          <w:rFonts w:ascii="Times New Roman" w:eastAsia="Times New Roman" w:hAnsi="Times New Roman" w:cs="Times New Roman"/>
          <w:lang w:val="uk-UA"/>
        </w:rPr>
        <w:t>Частина 1-</w:t>
      </w:r>
      <w:r w:rsidR="00FA60A7" w:rsidRPr="00FA60A7">
        <w:rPr>
          <w:rFonts w:ascii="Times New Roman" w:eastAsia="Times New Roman" w:hAnsi="Times New Roman" w:cs="Times New Roman"/>
          <w:lang w:val="uk-UA"/>
        </w:rPr>
        <w:t>7</w:t>
      </w:r>
      <w:r w:rsidRPr="00FA60A7">
        <w:rPr>
          <w:rFonts w:ascii="Times New Roman" w:eastAsia="Times New Roman" w:hAnsi="Times New Roman" w:cs="Times New Roman"/>
          <w:lang w:val="uk-UA"/>
        </w:rPr>
        <w:t xml:space="preserve">. </w:t>
      </w:r>
      <w:r w:rsidR="00FA60A7" w:rsidRPr="00FA60A7">
        <w:rPr>
          <w:rFonts w:ascii="Times New Roman" w:eastAsia="Times New Roman" w:hAnsi="Times New Roman" w:cs="Times New Roman"/>
          <w:lang w:val="uk-UA"/>
        </w:rPr>
        <w:t xml:space="preserve">Загальні дії. Особливі динамічні впливи </w:t>
      </w:r>
      <w:r w:rsidRPr="00FA60A7">
        <w:rPr>
          <w:rFonts w:ascii="Times New Roman" w:eastAsia="Times New Roman" w:hAnsi="Times New Roman" w:cs="Times New Roman"/>
          <w:lang w:val="uk-UA"/>
        </w:rPr>
        <w:t>(</w:t>
      </w:r>
      <w:r w:rsidRPr="00FA60A7">
        <w:rPr>
          <w:rFonts w:ascii="Times New Roman" w:eastAsia="Times New Roman" w:hAnsi="Times New Roman" w:cs="Times New Roman"/>
        </w:rPr>
        <w:t>EN</w:t>
      </w:r>
      <w:r w:rsidRPr="00FA60A7">
        <w:rPr>
          <w:rFonts w:ascii="Times New Roman" w:eastAsia="Times New Roman" w:hAnsi="Times New Roman" w:cs="Times New Roman"/>
          <w:lang w:val="uk-UA"/>
        </w:rPr>
        <w:t xml:space="preserve"> 1991-1-</w:t>
      </w:r>
      <w:r w:rsidRPr="00FA60A7">
        <w:rPr>
          <w:rFonts w:ascii="Times New Roman" w:hAnsi="Times New Roman" w:cs="Times New Roman"/>
          <w:lang w:val="uk-UA"/>
        </w:rPr>
        <w:t>7</w:t>
      </w:r>
      <w:r w:rsidRPr="00FA60A7">
        <w:rPr>
          <w:rFonts w:ascii="Times New Roman" w:eastAsia="Times New Roman" w:hAnsi="Times New Roman" w:cs="Times New Roman"/>
          <w:lang w:val="uk-UA"/>
        </w:rPr>
        <w:t xml:space="preserve">:2006, </w:t>
      </w:r>
      <w:r w:rsidRPr="00FA60A7">
        <w:rPr>
          <w:rFonts w:ascii="Times New Roman" w:eastAsia="Times New Roman" w:hAnsi="Times New Roman" w:cs="Times New Roman"/>
        </w:rPr>
        <w:t>ID</w:t>
      </w:r>
      <w:r w:rsidRPr="00FA60A7">
        <w:rPr>
          <w:rFonts w:ascii="Times New Roman" w:eastAsia="Times New Roman" w:hAnsi="Times New Roman" w:cs="Times New Roman"/>
          <w:lang w:val="uk-UA"/>
        </w:rPr>
        <w:t>Т)</w:t>
      </w:r>
      <w:r w:rsidRPr="00FA60A7">
        <w:rPr>
          <w:rFonts w:ascii="Times New Roman" w:hAnsi="Times New Roman" w:cs="Times New Roman"/>
          <w:lang w:val="uk-UA"/>
        </w:rPr>
        <w:t xml:space="preserve">: </w:t>
      </w:r>
      <w:r w:rsidRPr="00FA60A7">
        <w:rPr>
          <w:rStyle w:val="style128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ДСТУ-Н Б EN 1991-1-</w:t>
      </w:r>
      <w:r w:rsidR="00FA60A7">
        <w:rPr>
          <w:rStyle w:val="style128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7</w:t>
      </w:r>
      <w:r w:rsidRPr="00FA60A7">
        <w:rPr>
          <w:rStyle w:val="style128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:2010 [Чинний від 2010-12-27]. – К. :Мінрегіонбуд України, 2011 – </w:t>
      </w:r>
      <w:r w:rsidR="00FA60A7">
        <w:rPr>
          <w:rStyle w:val="style128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101</w:t>
      </w:r>
      <w:r w:rsidRPr="00FA60A7">
        <w:rPr>
          <w:rStyle w:val="style128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с. – (Національний стандарт України).</w:t>
      </w:r>
    </w:p>
    <w:p w:rsidR="00847A46" w:rsidRPr="00DB4DDD" w:rsidRDefault="00847A46" w:rsidP="001B0232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</w:pPr>
      <w:r w:rsidRPr="008A7F7C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Єврокод 2. Проектування</w:t>
      </w:r>
      <w:r w:rsidR="007C2ACE" w:rsidRPr="008A7F7C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8A7F7C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залізобетонних</w:t>
      </w:r>
      <w:r w:rsidR="007C2ACE" w:rsidRPr="008A7F7C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8A7F7C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конструкцій. Частина 1-1. Загальні правила та правила для споруд (EN 1992-1-1:2004, IDT): ДСТУ</w:t>
      </w:r>
      <w:r w:rsidRPr="00DB4DDD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-Н Б EN 1992-1-1:2010 [Чинний</w:t>
      </w:r>
      <w:r w:rsidR="008A7F7C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DB4DDD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від 2013-07-01]. – К. :Мінрегіонбуд</w:t>
      </w:r>
      <w:r w:rsidR="008A7F7C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DB4DDD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України, 2012 – 311 с. – (Національний стандарт України).</w:t>
      </w:r>
    </w:p>
    <w:p w:rsidR="00DB4DDD" w:rsidRPr="001B0232" w:rsidRDefault="00847A46" w:rsidP="00DB4DD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</w:pPr>
      <w:r w:rsidRPr="001B0232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Бетонні та залізобетонні конструкції. Основі положення: ДБН В.2.6-98:2009. – [Чинний від 2011-07-01]. – К. :Мінрегіонб</w:t>
      </w:r>
      <w:bookmarkStart w:id="0" w:name="_GoBack"/>
      <w:bookmarkEnd w:id="0"/>
      <w:r w:rsidRPr="001B0232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уд України, 2011. – 73 с. – (Державні</w:t>
      </w:r>
      <w:r w:rsidR="008A7F7C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1B0232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будівельні</w:t>
      </w:r>
      <w:r w:rsidR="008A7F7C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1B0232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норми</w:t>
      </w:r>
      <w:r w:rsidR="008A7F7C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1B0232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України).</w:t>
      </w:r>
    </w:p>
    <w:p w:rsidR="00847A46" w:rsidRPr="000243BA" w:rsidRDefault="00847A46" w:rsidP="00DB4DD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Style w:val="style128"/>
          <w:rFonts w:ascii="Times New Roman" w:eastAsia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0243BA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lastRenderedPageBreak/>
        <w:t>Загальні</w:t>
      </w:r>
      <w:r w:rsidR="008A7F7C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0243BA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принципи</w:t>
      </w:r>
      <w:r w:rsidR="008A7F7C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0243BA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забезпечення</w:t>
      </w:r>
      <w:r w:rsidR="008A7F7C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0243BA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надійності та конструктивної безпеки будівель. споруд. будівельних конструкцій та основ: ДБН В.1.2-14:2009. – [Чинний від 2009-12-01]. – К. :Мінрегіонбуд України, 2009. – 35 с. – (Державні</w:t>
      </w:r>
      <w:r w:rsidR="008A7F7C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будівельні норми </w:t>
      </w:r>
      <w:r w:rsidRPr="000243BA"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  <w:t>України).</w:t>
      </w:r>
    </w:p>
    <w:p w:rsidR="002E5942" w:rsidRPr="000243BA" w:rsidRDefault="002E5942" w:rsidP="002E5942">
      <w:pPr>
        <w:spacing w:after="0" w:line="240" w:lineRule="auto"/>
        <w:ind w:left="284"/>
        <w:jc w:val="both"/>
        <w:rPr>
          <w:rStyle w:val="style128"/>
          <w:rFonts w:ascii="Times New Roman" w:hAnsi="Times New Roman"/>
          <w:color w:val="000000" w:themeColor="text1"/>
          <w:shd w:val="clear" w:color="auto" w:fill="FFFFFF"/>
          <w:lang w:val="uk-UA"/>
        </w:rPr>
      </w:pPr>
    </w:p>
    <w:p w:rsidR="00E040EF" w:rsidRPr="00A25E6C" w:rsidRDefault="00E040EF" w:rsidP="00E040E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i/>
          <w:iCs/>
          <w:sz w:val="20"/>
          <w:shd w:val="clear" w:color="auto" w:fill="FFFFFF"/>
          <w:lang w:val="uk-UA"/>
        </w:rPr>
        <w:t>Бричанський Артур Олегович</w:t>
      </w:r>
      <w:r w:rsidRPr="00E27C6A">
        <w:rPr>
          <w:rFonts w:ascii="Times New Roman" w:hAnsi="Times New Roman" w:cs="Times New Roman"/>
          <w:b/>
          <w:i/>
          <w:iCs/>
          <w:sz w:val="20"/>
          <w:shd w:val="clear" w:color="auto" w:fill="FFFFFF"/>
          <w:lang w:val="uk-UA"/>
        </w:rPr>
        <w:t xml:space="preserve">, </w:t>
      </w:r>
      <w:r w:rsidR="00FA60A7">
        <w:rPr>
          <w:rFonts w:ascii="Times New Roman" w:hAnsi="Times New Roman" w:cs="Times New Roman"/>
          <w:i/>
          <w:iCs/>
          <w:sz w:val="20"/>
          <w:shd w:val="clear" w:color="auto" w:fill="FFFFFF"/>
          <w:lang w:val="uk-UA"/>
        </w:rPr>
        <w:t>студент, Факультет</w:t>
      </w:r>
      <w:r w:rsidRPr="00E966A4">
        <w:rPr>
          <w:rFonts w:ascii="Times New Roman" w:hAnsi="Times New Roman" w:cs="Times New Roman"/>
          <w:i/>
          <w:iCs/>
          <w:sz w:val="20"/>
          <w:shd w:val="clear" w:color="auto" w:fill="FFFFFF"/>
          <w:lang w:val="uk-UA"/>
        </w:rPr>
        <w:t xml:space="preserve"> будівництва, теплоенергетики та газопостачання, Вінницький національний технічний університет, м. Вінниця,</w:t>
      </w:r>
      <w:r w:rsidRPr="00E966A4">
        <w:rPr>
          <w:rFonts w:ascii="Times New Roman" w:hAnsi="Times New Roman" w:cs="Times New Roman"/>
          <w:i/>
          <w:iCs/>
          <w:sz w:val="20"/>
          <w:shd w:val="clear" w:color="auto" w:fill="FFFFFF"/>
          <w:lang w:val="en-US"/>
        </w:rPr>
        <w:t>artyrbr</w:t>
      </w:r>
      <w:r w:rsidRPr="00E966A4">
        <w:rPr>
          <w:rFonts w:ascii="Times New Roman" w:hAnsi="Times New Roman" w:cs="Times New Roman"/>
          <w:i/>
          <w:iCs/>
          <w:sz w:val="20"/>
          <w:shd w:val="clear" w:color="auto" w:fill="FFFFFF"/>
          <w:lang w:val="uk-UA"/>
        </w:rPr>
        <w:t>@</w:t>
      </w:r>
      <w:r w:rsidRPr="00E966A4">
        <w:rPr>
          <w:rFonts w:ascii="Times New Roman" w:hAnsi="Times New Roman" w:cs="Times New Roman"/>
          <w:i/>
          <w:iCs/>
          <w:sz w:val="20"/>
          <w:shd w:val="clear" w:color="auto" w:fill="FFFFFF"/>
          <w:lang w:val="en-US"/>
        </w:rPr>
        <w:t>gmail</w:t>
      </w:r>
      <w:r w:rsidRPr="00E966A4">
        <w:rPr>
          <w:rFonts w:ascii="Times New Roman" w:hAnsi="Times New Roman" w:cs="Times New Roman"/>
          <w:i/>
          <w:iCs/>
          <w:sz w:val="20"/>
          <w:shd w:val="clear" w:color="auto" w:fill="FFFFFF"/>
          <w:lang w:val="uk-UA"/>
        </w:rPr>
        <w:t>.</w:t>
      </w:r>
      <w:r w:rsidRPr="00E966A4">
        <w:rPr>
          <w:rFonts w:ascii="Times New Roman" w:hAnsi="Times New Roman" w:cs="Times New Roman"/>
          <w:i/>
          <w:iCs/>
          <w:sz w:val="20"/>
          <w:shd w:val="clear" w:color="auto" w:fill="FFFFFF"/>
          <w:lang w:val="en-US"/>
        </w:rPr>
        <w:t>com</w:t>
      </w:r>
      <w:r w:rsidR="00A25E6C">
        <w:rPr>
          <w:rFonts w:ascii="Times New Roman" w:hAnsi="Times New Roman" w:cs="Times New Roman"/>
          <w:i/>
          <w:iCs/>
          <w:sz w:val="20"/>
          <w:shd w:val="clear" w:color="auto" w:fill="FFFFFF"/>
          <w:lang w:val="uk-UA"/>
        </w:rPr>
        <w:t>.</w:t>
      </w:r>
    </w:p>
    <w:p w:rsidR="00EF735E" w:rsidRPr="00A25E6C" w:rsidRDefault="00EF735E" w:rsidP="00CF1999">
      <w:pPr>
        <w:pStyle w:val="aa"/>
        <w:autoSpaceDE w:val="0"/>
        <w:autoSpaceDN w:val="0"/>
        <w:adjustRightInd w:val="0"/>
        <w:ind w:left="0" w:firstLine="284"/>
        <w:jc w:val="both"/>
        <w:rPr>
          <w:rFonts w:ascii="Times New Roman" w:eastAsiaTheme="minorEastAsia" w:hAnsi="Times New Roman"/>
          <w:b/>
          <w:i/>
          <w:iCs/>
          <w:sz w:val="20"/>
          <w:shd w:val="clear" w:color="auto" w:fill="FFFFFF"/>
        </w:rPr>
      </w:pPr>
      <w:r w:rsidRPr="00EF735E">
        <w:rPr>
          <w:rFonts w:ascii="Times New Roman" w:eastAsiaTheme="minorEastAsia" w:hAnsi="Times New Roman"/>
          <w:b/>
          <w:i/>
          <w:iCs/>
          <w:sz w:val="20"/>
          <w:shd w:val="clear" w:color="auto" w:fill="FFFFFF"/>
          <w:lang w:val="uk-UA"/>
        </w:rPr>
        <w:t xml:space="preserve">БіксЮрій Семенович – </w:t>
      </w:r>
      <w:r w:rsidRPr="00EF735E">
        <w:rPr>
          <w:rFonts w:ascii="Times New Roman" w:eastAsiaTheme="minorEastAsia" w:hAnsi="Times New Roman"/>
          <w:i/>
          <w:iCs/>
          <w:sz w:val="20"/>
          <w:shd w:val="clear" w:color="auto" w:fill="FFFFFF"/>
          <w:lang w:val="uk-UA"/>
        </w:rPr>
        <w:t>к.т.н.,</w:t>
      </w:r>
      <w:r w:rsidR="00A25E6C">
        <w:rPr>
          <w:rFonts w:ascii="Times New Roman" w:eastAsiaTheme="minorEastAsia" w:hAnsi="Times New Roman"/>
          <w:i/>
          <w:iCs/>
          <w:sz w:val="20"/>
          <w:shd w:val="clear" w:color="auto" w:fill="FFFFFF"/>
          <w:lang w:val="uk-UA"/>
        </w:rPr>
        <w:t xml:space="preserve"> доцент</w:t>
      </w:r>
      <w:r w:rsidRPr="00EF735E">
        <w:rPr>
          <w:rFonts w:ascii="Times New Roman" w:eastAsiaTheme="minorEastAsia" w:hAnsi="Times New Roman"/>
          <w:i/>
          <w:iCs/>
          <w:sz w:val="20"/>
          <w:shd w:val="clear" w:color="auto" w:fill="FFFFFF"/>
          <w:lang w:val="uk-UA"/>
        </w:rPr>
        <w:t xml:space="preserve"> кафедри </w:t>
      </w:r>
      <w:r w:rsidR="00A25E6C">
        <w:rPr>
          <w:rFonts w:ascii="Times New Roman" w:eastAsiaTheme="minorEastAsia" w:hAnsi="Times New Roman"/>
          <w:i/>
          <w:iCs/>
          <w:sz w:val="20"/>
          <w:shd w:val="clear" w:color="auto" w:fill="FFFFFF"/>
          <w:lang w:val="uk-UA"/>
        </w:rPr>
        <w:t>будівництва, міського господарства та архітектури</w:t>
      </w:r>
      <w:r w:rsidRPr="00EF735E">
        <w:rPr>
          <w:rFonts w:ascii="Times New Roman" w:eastAsiaTheme="minorEastAsia" w:hAnsi="Times New Roman"/>
          <w:i/>
          <w:iCs/>
          <w:sz w:val="20"/>
          <w:shd w:val="clear" w:color="auto" w:fill="FFFFFF"/>
          <w:lang w:val="uk-UA"/>
        </w:rPr>
        <w:t xml:space="preserve"> Вінницького національного технічного університету</w:t>
      </w:r>
      <w:r w:rsidR="00A25E6C">
        <w:rPr>
          <w:rFonts w:ascii="Times New Roman" w:eastAsiaTheme="minorEastAsia" w:hAnsi="Times New Roman"/>
          <w:b/>
          <w:i/>
          <w:iCs/>
          <w:sz w:val="20"/>
          <w:shd w:val="clear" w:color="auto" w:fill="FFFFFF"/>
          <w:lang w:val="uk-UA"/>
        </w:rPr>
        <w:t>,</w:t>
      </w:r>
      <w:r w:rsidR="00A25E6C" w:rsidRPr="00A25E6C">
        <w:rPr>
          <w:rFonts w:ascii="Times New Roman" w:eastAsiaTheme="minorEastAsia" w:hAnsi="Times New Roman"/>
          <w:i/>
          <w:iCs/>
          <w:sz w:val="20"/>
          <w:shd w:val="clear" w:color="auto" w:fill="FFFFFF"/>
          <w:lang w:val="en-US"/>
        </w:rPr>
        <w:t>biksyuriy</w:t>
      </w:r>
      <w:r w:rsidR="00A25E6C" w:rsidRPr="00A25E6C">
        <w:rPr>
          <w:rFonts w:ascii="Times New Roman" w:eastAsiaTheme="minorEastAsia" w:hAnsi="Times New Roman"/>
          <w:i/>
          <w:iCs/>
          <w:sz w:val="20"/>
          <w:shd w:val="clear" w:color="auto" w:fill="FFFFFF"/>
        </w:rPr>
        <w:t>@</w:t>
      </w:r>
      <w:r w:rsidR="00A25E6C" w:rsidRPr="00A25E6C">
        <w:rPr>
          <w:rFonts w:ascii="Times New Roman" w:eastAsiaTheme="minorEastAsia" w:hAnsi="Times New Roman"/>
          <w:i/>
          <w:iCs/>
          <w:sz w:val="20"/>
          <w:shd w:val="clear" w:color="auto" w:fill="FFFFFF"/>
          <w:lang w:val="en-US"/>
        </w:rPr>
        <w:t>gmail</w:t>
      </w:r>
      <w:r w:rsidR="00A25E6C" w:rsidRPr="00A25E6C">
        <w:rPr>
          <w:rFonts w:ascii="Times New Roman" w:eastAsiaTheme="minorEastAsia" w:hAnsi="Times New Roman"/>
          <w:i/>
          <w:iCs/>
          <w:sz w:val="20"/>
          <w:shd w:val="clear" w:color="auto" w:fill="FFFFFF"/>
        </w:rPr>
        <w:t>.</w:t>
      </w:r>
      <w:r w:rsidR="00A25E6C" w:rsidRPr="00A25E6C">
        <w:rPr>
          <w:rFonts w:ascii="Times New Roman" w:eastAsiaTheme="minorEastAsia" w:hAnsi="Times New Roman"/>
          <w:i/>
          <w:iCs/>
          <w:sz w:val="20"/>
          <w:shd w:val="clear" w:color="auto" w:fill="FFFFFF"/>
          <w:lang w:val="en-US"/>
        </w:rPr>
        <w:t>com</w:t>
      </w:r>
      <w:r w:rsidR="00A25E6C" w:rsidRPr="00A25E6C">
        <w:rPr>
          <w:rFonts w:ascii="Times New Roman" w:eastAsiaTheme="minorEastAsia" w:hAnsi="Times New Roman"/>
          <w:i/>
          <w:iCs/>
          <w:sz w:val="20"/>
          <w:shd w:val="clear" w:color="auto" w:fill="FFFFFF"/>
        </w:rPr>
        <w:t>.</w:t>
      </w:r>
    </w:p>
    <w:p w:rsidR="00E040EF" w:rsidRPr="00E27C6A" w:rsidRDefault="00E040EF" w:rsidP="00E040E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iCs/>
          <w:sz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i/>
          <w:iCs/>
          <w:sz w:val="20"/>
          <w:shd w:val="clear" w:color="auto" w:fill="FFFFFF"/>
          <w:lang w:val="en-US"/>
        </w:rPr>
        <w:t>BrychanskyiArtur</w:t>
      </w:r>
      <w:r>
        <w:rPr>
          <w:rFonts w:ascii="Times New Roman" w:hAnsi="Times New Roman" w:cs="Times New Roman"/>
          <w:b/>
          <w:i/>
          <w:iCs/>
          <w:sz w:val="20"/>
          <w:shd w:val="clear" w:color="auto" w:fill="FFFFFF"/>
          <w:lang w:val="uk-UA"/>
        </w:rPr>
        <w:t>,</w:t>
      </w:r>
      <w:r w:rsidRPr="00E966A4">
        <w:rPr>
          <w:rFonts w:ascii="Times New Roman" w:hAnsi="Times New Roman" w:cs="Times New Roman"/>
          <w:i/>
          <w:iCs/>
          <w:sz w:val="20"/>
          <w:shd w:val="clear" w:color="auto" w:fill="FFFFFF"/>
          <w:lang w:val="en-US"/>
        </w:rPr>
        <w:t>student, Faculty for Civil Engineering, Thermal Power Engineering and Gas Supply, Vinnyts</w:t>
      </w:r>
      <w:r w:rsidR="00A25E6C">
        <w:rPr>
          <w:rFonts w:ascii="Times New Roman" w:hAnsi="Times New Roman" w:cs="Times New Roman"/>
          <w:i/>
          <w:iCs/>
          <w:sz w:val="20"/>
          <w:shd w:val="clear" w:color="auto" w:fill="FFFFFF"/>
          <w:lang w:val="en-US"/>
        </w:rPr>
        <w:t>i</w:t>
      </w:r>
      <w:r w:rsidRPr="00E966A4">
        <w:rPr>
          <w:rFonts w:ascii="Times New Roman" w:hAnsi="Times New Roman" w:cs="Times New Roman"/>
          <w:i/>
          <w:iCs/>
          <w:sz w:val="20"/>
          <w:shd w:val="clear" w:color="auto" w:fill="FFFFFF"/>
          <w:lang w:val="en-US"/>
        </w:rPr>
        <w:t>a national technical university, Vinnytsya city, artyrbr</w:t>
      </w:r>
      <w:r w:rsidRPr="00E966A4">
        <w:rPr>
          <w:rFonts w:ascii="Times New Roman" w:hAnsi="Times New Roman" w:cs="Times New Roman"/>
          <w:i/>
          <w:iCs/>
          <w:sz w:val="20"/>
          <w:shd w:val="clear" w:color="auto" w:fill="FFFFFF"/>
          <w:lang w:val="uk-UA"/>
        </w:rPr>
        <w:t>@</w:t>
      </w:r>
      <w:r w:rsidRPr="00E966A4">
        <w:rPr>
          <w:rFonts w:ascii="Times New Roman" w:hAnsi="Times New Roman" w:cs="Times New Roman"/>
          <w:i/>
          <w:iCs/>
          <w:sz w:val="20"/>
          <w:shd w:val="clear" w:color="auto" w:fill="FFFFFF"/>
          <w:lang w:val="en-US"/>
        </w:rPr>
        <w:t>gmail</w:t>
      </w:r>
      <w:r w:rsidRPr="00E966A4">
        <w:rPr>
          <w:rFonts w:ascii="Times New Roman" w:hAnsi="Times New Roman" w:cs="Times New Roman"/>
          <w:i/>
          <w:iCs/>
          <w:sz w:val="20"/>
          <w:shd w:val="clear" w:color="auto" w:fill="FFFFFF"/>
          <w:lang w:val="uk-UA"/>
        </w:rPr>
        <w:t>.</w:t>
      </w:r>
      <w:r w:rsidRPr="00E966A4">
        <w:rPr>
          <w:rFonts w:ascii="Times New Roman" w:hAnsi="Times New Roman" w:cs="Times New Roman"/>
          <w:i/>
          <w:iCs/>
          <w:sz w:val="20"/>
          <w:shd w:val="clear" w:color="auto" w:fill="FFFFFF"/>
          <w:lang w:val="en-US"/>
        </w:rPr>
        <w:t>com</w:t>
      </w:r>
    </w:p>
    <w:p w:rsidR="00EF735E" w:rsidRPr="00A25E6C" w:rsidRDefault="00EF735E" w:rsidP="00EF735E">
      <w:pPr>
        <w:pStyle w:val="aa"/>
        <w:ind w:left="0" w:firstLine="284"/>
        <w:jc w:val="both"/>
        <w:rPr>
          <w:rFonts w:ascii="Times New Roman" w:eastAsiaTheme="minorEastAsia" w:hAnsi="Times New Roman"/>
          <w:i/>
          <w:iCs/>
          <w:sz w:val="20"/>
          <w:szCs w:val="20"/>
          <w:shd w:val="clear" w:color="auto" w:fill="FFFFFF"/>
          <w:lang w:val="en-US"/>
        </w:rPr>
      </w:pPr>
      <w:r w:rsidRPr="00A25E6C">
        <w:rPr>
          <w:rFonts w:ascii="Times New Roman" w:eastAsiaTheme="minorEastAsia" w:hAnsi="Times New Roman"/>
          <w:b/>
          <w:i/>
          <w:iCs/>
          <w:sz w:val="20"/>
          <w:szCs w:val="20"/>
          <w:shd w:val="clear" w:color="auto" w:fill="FFFFFF"/>
          <w:lang w:val="en-US"/>
        </w:rPr>
        <w:t>BiksYuriy</w:t>
      </w:r>
      <w:r w:rsidRPr="00A25E6C">
        <w:rPr>
          <w:rFonts w:ascii="Times New Roman" w:eastAsiaTheme="minorEastAsia" w:hAnsi="Times New Roman"/>
          <w:i/>
          <w:iCs/>
          <w:sz w:val="20"/>
          <w:szCs w:val="20"/>
          <w:shd w:val="clear" w:color="auto" w:fill="FFFFFF"/>
          <w:lang w:val="en-US"/>
        </w:rPr>
        <w:t xml:space="preserve"> – Ph. D., </w:t>
      </w:r>
      <w:r w:rsidR="00A25E6C" w:rsidRPr="00A25E6C">
        <w:rPr>
          <w:rFonts w:ascii="Times New Roman" w:eastAsiaTheme="minorEastAsia" w:hAnsi="Times New Roman"/>
          <w:i/>
          <w:iCs/>
          <w:sz w:val="20"/>
          <w:szCs w:val="20"/>
          <w:shd w:val="clear" w:color="auto" w:fill="FFFFFF"/>
          <w:lang w:val="en-US"/>
        </w:rPr>
        <w:t>docent,D</w:t>
      </w:r>
      <w:r w:rsidR="00A25E6C" w:rsidRPr="00A25E6C">
        <w:rPr>
          <w:rFonts w:ascii="Times New Roman" w:hAnsi="Times New Roman"/>
          <w:i/>
          <w:sz w:val="20"/>
          <w:szCs w:val="20"/>
          <w:lang w:val="en-US"/>
        </w:rPr>
        <w:t xml:space="preserve">epartment of </w:t>
      </w:r>
      <w:r w:rsidR="00A25E6C" w:rsidRPr="00A25E6C">
        <w:rPr>
          <w:rFonts w:ascii="Times New Roman" w:hAnsi="Times New Roman"/>
          <w:i/>
          <w:sz w:val="20"/>
          <w:szCs w:val="20"/>
        </w:rPr>
        <w:t>с</w:t>
      </w:r>
      <w:r w:rsidR="00A25E6C" w:rsidRPr="00A25E6C">
        <w:rPr>
          <w:rFonts w:ascii="Times New Roman" w:hAnsi="Times New Roman"/>
          <w:i/>
          <w:sz w:val="20"/>
          <w:szCs w:val="20"/>
          <w:lang w:val="en-US"/>
        </w:rPr>
        <w:t>ivil</w:t>
      </w:r>
      <w:r w:rsidR="00A25E6C" w:rsidRPr="00A25E6C">
        <w:rPr>
          <w:rFonts w:ascii="Times New Roman" w:hAnsi="Times New Roman"/>
          <w:i/>
          <w:sz w:val="20"/>
          <w:szCs w:val="20"/>
        </w:rPr>
        <w:t>е</w:t>
      </w:r>
      <w:r w:rsidR="00A25E6C" w:rsidRPr="00A25E6C">
        <w:rPr>
          <w:rFonts w:ascii="Times New Roman" w:hAnsi="Times New Roman"/>
          <w:i/>
          <w:sz w:val="20"/>
          <w:szCs w:val="20"/>
          <w:lang w:val="en-US"/>
        </w:rPr>
        <w:t xml:space="preserve">ngineering, urban economy </w:t>
      </w:r>
      <w:r w:rsidR="00A25E6C">
        <w:rPr>
          <w:rFonts w:ascii="Times New Roman" w:hAnsi="Times New Roman"/>
          <w:i/>
          <w:sz w:val="20"/>
          <w:szCs w:val="20"/>
          <w:lang w:val="en-US"/>
        </w:rPr>
        <w:t xml:space="preserve">and </w:t>
      </w:r>
      <w:r w:rsidR="00A25E6C" w:rsidRPr="00A25E6C">
        <w:rPr>
          <w:rFonts w:ascii="Times New Roman" w:hAnsi="Times New Roman"/>
          <w:i/>
          <w:sz w:val="20"/>
          <w:szCs w:val="20"/>
        </w:rPr>
        <w:t>а</w:t>
      </w:r>
      <w:r w:rsidR="00A25E6C" w:rsidRPr="00A25E6C">
        <w:rPr>
          <w:rFonts w:ascii="Times New Roman" w:hAnsi="Times New Roman"/>
          <w:i/>
          <w:sz w:val="20"/>
          <w:szCs w:val="20"/>
          <w:lang w:val="en-US"/>
        </w:rPr>
        <w:t>rchitecture</w:t>
      </w:r>
      <w:r w:rsidRPr="00A25E6C">
        <w:rPr>
          <w:rFonts w:ascii="Times New Roman" w:eastAsiaTheme="minorEastAsia" w:hAnsi="Times New Roman"/>
          <w:i/>
          <w:iCs/>
          <w:sz w:val="20"/>
          <w:szCs w:val="20"/>
          <w:shd w:val="clear" w:color="auto" w:fill="FFFFFF"/>
          <w:lang w:val="en-US"/>
        </w:rPr>
        <w:t>, Vinnytsi</w:t>
      </w:r>
      <w:r w:rsidR="00A25E6C" w:rsidRPr="00A25E6C">
        <w:rPr>
          <w:rFonts w:ascii="Times New Roman" w:eastAsiaTheme="minorEastAsia" w:hAnsi="Times New Roman"/>
          <w:i/>
          <w:iCs/>
          <w:sz w:val="20"/>
          <w:szCs w:val="20"/>
          <w:shd w:val="clear" w:color="auto" w:fill="FFFFFF"/>
          <w:lang w:val="en-US"/>
        </w:rPr>
        <w:t>a National Technical University, biksyuriy@gmail.com.</w:t>
      </w:r>
    </w:p>
    <w:p w:rsidR="00F01165" w:rsidRPr="00E040EF" w:rsidRDefault="00F01165" w:rsidP="00845F86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</w:p>
    <w:sectPr w:rsidR="00F01165" w:rsidRPr="00E040EF" w:rsidSect="00A6293B">
      <w:footerReference w:type="default" r:id="rId12"/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3A1" w:rsidRDefault="008E73A1" w:rsidP="00512471">
      <w:pPr>
        <w:spacing w:after="0" w:line="240" w:lineRule="auto"/>
      </w:pPr>
      <w:r>
        <w:separator/>
      </w:r>
    </w:p>
  </w:endnote>
  <w:endnote w:type="continuationSeparator" w:id="1">
    <w:p w:rsidR="008E73A1" w:rsidRDefault="008E73A1" w:rsidP="0051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 Cyr">
    <w:charset w:val="CC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FCC" w:rsidRPr="00512471" w:rsidRDefault="001E5522" w:rsidP="00512471">
    <w:pPr>
      <w:pStyle w:val="a5"/>
      <w:jc w:val="center"/>
      <w:rPr>
        <w:rFonts w:ascii="Times New Roman" w:hAnsi="Times New Roman" w:cs="Times New Roman"/>
      </w:rPr>
    </w:pPr>
    <w:r w:rsidRPr="00512471">
      <w:rPr>
        <w:rFonts w:ascii="Times New Roman" w:hAnsi="Times New Roman" w:cs="Times New Roman"/>
      </w:rPr>
      <w:fldChar w:fldCharType="begin"/>
    </w:r>
    <w:r w:rsidR="00987FCC" w:rsidRPr="00512471">
      <w:rPr>
        <w:rFonts w:ascii="Times New Roman" w:hAnsi="Times New Roman" w:cs="Times New Roman"/>
      </w:rPr>
      <w:instrText xml:space="preserve"> PAGE   \* MERGEFORMAT </w:instrText>
    </w:r>
    <w:r w:rsidRPr="00512471">
      <w:rPr>
        <w:rFonts w:ascii="Times New Roman" w:hAnsi="Times New Roman" w:cs="Times New Roman"/>
      </w:rPr>
      <w:fldChar w:fldCharType="separate"/>
    </w:r>
    <w:r w:rsidR="00FA60A7">
      <w:rPr>
        <w:rFonts w:ascii="Times New Roman" w:hAnsi="Times New Roman" w:cs="Times New Roman"/>
        <w:noProof/>
      </w:rPr>
      <w:t>4</w:t>
    </w:r>
    <w:r w:rsidRPr="00512471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3A1" w:rsidRDefault="008E73A1" w:rsidP="00512471">
      <w:pPr>
        <w:spacing w:after="0" w:line="240" w:lineRule="auto"/>
      </w:pPr>
      <w:r>
        <w:separator/>
      </w:r>
    </w:p>
  </w:footnote>
  <w:footnote w:type="continuationSeparator" w:id="1">
    <w:p w:rsidR="008E73A1" w:rsidRDefault="008E73A1" w:rsidP="00512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669"/>
    <w:multiLevelType w:val="hybridMultilevel"/>
    <w:tmpl w:val="FBA21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A6C2B"/>
    <w:multiLevelType w:val="hybridMultilevel"/>
    <w:tmpl w:val="5AD631B0"/>
    <w:lvl w:ilvl="0" w:tplc="92B22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2CC"/>
    <w:multiLevelType w:val="hybridMultilevel"/>
    <w:tmpl w:val="9BB4EDBA"/>
    <w:lvl w:ilvl="0" w:tplc="BBCE46FC">
      <w:numFmt w:val="bullet"/>
      <w:lvlText w:val="•"/>
      <w:lvlJc w:val="left"/>
      <w:pPr>
        <w:ind w:left="704" w:hanging="4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AD77B33"/>
    <w:multiLevelType w:val="hybridMultilevel"/>
    <w:tmpl w:val="33A8015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11CA1E83"/>
    <w:multiLevelType w:val="hybridMultilevel"/>
    <w:tmpl w:val="616A80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3D92CE6"/>
    <w:multiLevelType w:val="hybridMultilevel"/>
    <w:tmpl w:val="EA0A36E8"/>
    <w:lvl w:ilvl="0" w:tplc="6D64F10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F357A3"/>
    <w:multiLevelType w:val="hybridMultilevel"/>
    <w:tmpl w:val="7DEA09F4"/>
    <w:lvl w:ilvl="0" w:tplc="1FC2DF4C">
      <w:start w:val="1"/>
      <w:numFmt w:val="decimal"/>
      <w:lvlText w:val="%1."/>
      <w:lvlJc w:val="left"/>
      <w:pPr>
        <w:ind w:left="57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6454D0">
      <w:numFmt w:val="bullet"/>
      <w:lvlText w:val="•"/>
      <w:lvlJc w:val="left"/>
      <w:pPr>
        <w:ind w:left="1584" w:hanging="286"/>
      </w:pPr>
      <w:rPr>
        <w:rFonts w:hint="default"/>
      </w:rPr>
    </w:lvl>
    <w:lvl w:ilvl="2" w:tplc="2E106C80">
      <w:numFmt w:val="bullet"/>
      <w:lvlText w:val="•"/>
      <w:lvlJc w:val="left"/>
      <w:pPr>
        <w:ind w:left="2588" w:hanging="286"/>
      </w:pPr>
      <w:rPr>
        <w:rFonts w:hint="default"/>
      </w:rPr>
    </w:lvl>
    <w:lvl w:ilvl="3" w:tplc="F44EE406">
      <w:numFmt w:val="bullet"/>
      <w:lvlText w:val="•"/>
      <w:lvlJc w:val="left"/>
      <w:pPr>
        <w:ind w:left="3592" w:hanging="286"/>
      </w:pPr>
      <w:rPr>
        <w:rFonts w:hint="default"/>
      </w:rPr>
    </w:lvl>
    <w:lvl w:ilvl="4" w:tplc="35FEC540">
      <w:numFmt w:val="bullet"/>
      <w:lvlText w:val="•"/>
      <w:lvlJc w:val="left"/>
      <w:pPr>
        <w:ind w:left="4596" w:hanging="286"/>
      </w:pPr>
      <w:rPr>
        <w:rFonts w:hint="default"/>
      </w:rPr>
    </w:lvl>
    <w:lvl w:ilvl="5" w:tplc="CAE65F4A">
      <w:numFmt w:val="bullet"/>
      <w:lvlText w:val="•"/>
      <w:lvlJc w:val="left"/>
      <w:pPr>
        <w:ind w:left="5600" w:hanging="286"/>
      </w:pPr>
      <w:rPr>
        <w:rFonts w:hint="default"/>
      </w:rPr>
    </w:lvl>
    <w:lvl w:ilvl="6" w:tplc="2D6286EE">
      <w:numFmt w:val="bullet"/>
      <w:lvlText w:val="•"/>
      <w:lvlJc w:val="left"/>
      <w:pPr>
        <w:ind w:left="6604" w:hanging="286"/>
      </w:pPr>
      <w:rPr>
        <w:rFonts w:hint="default"/>
      </w:rPr>
    </w:lvl>
    <w:lvl w:ilvl="7" w:tplc="CEECE3AE">
      <w:numFmt w:val="bullet"/>
      <w:lvlText w:val="•"/>
      <w:lvlJc w:val="left"/>
      <w:pPr>
        <w:ind w:left="7608" w:hanging="286"/>
      </w:pPr>
      <w:rPr>
        <w:rFonts w:hint="default"/>
      </w:rPr>
    </w:lvl>
    <w:lvl w:ilvl="8" w:tplc="0CD6B86E">
      <w:numFmt w:val="bullet"/>
      <w:lvlText w:val="•"/>
      <w:lvlJc w:val="left"/>
      <w:pPr>
        <w:ind w:left="8612" w:hanging="286"/>
      </w:pPr>
      <w:rPr>
        <w:rFonts w:hint="default"/>
      </w:rPr>
    </w:lvl>
  </w:abstractNum>
  <w:abstractNum w:abstractNumId="7">
    <w:nsid w:val="16027D7C"/>
    <w:multiLevelType w:val="multilevel"/>
    <w:tmpl w:val="98E2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832AB"/>
    <w:multiLevelType w:val="multilevel"/>
    <w:tmpl w:val="02F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8134E"/>
    <w:multiLevelType w:val="hybridMultilevel"/>
    <w:tmpl w:val="5B2E8B72"/>
    <w:lvl w:ilvl="0" w:tplc="BF5A67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7B504DB"/>
    <w:multiLevelType w:val="multilevel"/>
    <w:tmpl w:val="CBAA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7C544F"/>
    <w:multiLevelType w:val="hybridMultilevel"/>
    <w:tmpl w:val="97F88530"/>
    <w:lvl w:ilvl="0" w:tplc="B0369D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328F3"/>
    <w:multiLevelType w:val="multilevel"/>
    <w:tmpl w:val="659E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864424"/>
    <w:multiLevelType w:val="multilevel"/>
    <w:tmpl w:val="95A8B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  <w:lang w:val="uk-UA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62B5490"/>
    <w:multiLevelType w:val="hybridMultilevel"/>
    <w:tmpl w:val="19E82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6484C"/>
    <w:multiLevelType w:val="hybridMultilevel"/>
    <w:tmpl w:val="5AD631B0"/>
    <w:lvl w:ilvl="0" w:tplc="92B22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06C29"/>
    <w:multiLevelType w:val="hybridMultilevel"/>
    <w:tmpl w:val="69B6DE46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47FC486A"/>
    <w:multiLevelType w:val="hybridMultilevel"/>
    <w:tmpl w:val="A9AA69EC"/>
    <w:lvl w:ilvl="0" w:tplc="1ECA8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5697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E82E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90D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D001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AC7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D64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892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25A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F75F04"/>
    <w:multiLevelType w:val="multilevel"/>
    <w:tmpl w:val="E788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1248BE"/>
    <w:multiLevelType w:val="hybridMultilevel"/>
    <w:tmpl w:val="5AD631B0"/>
    <w:lvl w:ilvl="0" w:tplc="92B22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53823"/>
    <w:multiLevelType w:val="hybridMultilevel"/>
    <w:tmpl w:val="91BE87F6"/>
    <w:lvl w:ilvl="0" w:tplc="32B009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5116B2"/>
    <w:multiLevelType w:val="hybridMultilevel"/>
    <w:tmpl w:val="C396E1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1DE5E35"/>
    <w:multiLevelType w:val="hybridMultilevel"/>
    <w:tmpl w:val="CE8AF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32A80"/>
    <w:multiLevelType w:val="hybridMultilevel"/>
    <w:tmpl w:val="42C27AB6"/>
    <w:lvl w:ilvl="0" w:tplc="1A081502">
      <w:numFmt w:val="bullet"/>
      <w:lvlText w:val="–"/>
      <w:lvlJc w:val="left"/>
      <w:pPr>
        <w:ind w:left="57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A260A16">
      <w:numFmt w:val="bullet"/>
      <w:lvlText w:val="•"/>
      <w:lvlJc w:val="left"/>
      <w:pPr>
        <w:ind w:left="1584" w:hanging="212"/>
      </w:pPr>
      <w:rPr>
        <w:rFonts w:hint="default"/>
      </w:rPr>
    </w:lvl>
    <w:lvl w:ilvl="2" w:tplc="30860056">
      <w:numFmt w:val="bullet"/>
      <w:lvlText w:val="•"/>
      <w:lvlJc w:val="left"/>
      <w:pPr>
        <w:ind w:left="2588" w:hanging="212"/>
      </w:pPr>
      <w:rPr>
        <w:rFonts w:hint="default"/>
      </w:rPr>
    </w:lvl>
    <w:lvl w:ilvl="3" w:tplc="52145986">
      <w:numFmt w:val="bullet"/>
      <w:lvlText w:val="•"/>
      <w:lvlJc w:val="left"/>
      <w:pPr>
        <w:ind w:left="3592" w:hanging="212"/>
      </w:pPr>
      <w:rPr>
        <w:rFonts w:hint="default"/>
      </w:rPr>
    </w:lvl>
    <w:lvl w:ilvl="4" w:tplc="E556A9BA">
      <w:numFmt w:val="bullet"/>
      <w:lvlText w:val="•"/>
      <w:lvlJc w:val="left"/>
      <w:pPr>
        <w:ind w:left="4596" w:hanging="212"/>
      </w:pPr>
      <w:rPr>
        <w:rFonts w:hint="default"/>
      </w:rPr>
    </w:lvl>
    <w:lvl w:ilvl="5" w:tplc="D540B664">
      <w:numFmt w:val="bullet"/>
      <w:lvlText w:val="•"/>
      <w:lvlJc w:val="left"/>
      <w:pPr>
        <w:ind w:left="5600" w:hanging="212"/>
      </w:pPr>
      <w:rPr>
        <w:rFonts w:hint="default"/>
      </w:rPr>
    </w:lvl>
    <w:lvl w:ilvl="6" w:tplc="B8FADB92">
      <w:numFmt w:val="bullet"/>
      <w:lvlText w:val="•"/>
      <w:lvlJc w:val="left"/>
      <w:pPr>
        <w:ind w:left="6604" w:hanging="212"/>
      </w:pPr>
      <w:rPr>
        <w:rFonts w:hint="default"/>
      </w:rPr>
    </w:lvl>
    <w:lvl w:ilvl="7" w:tplc="FDECC97A">
      <w:numFmt w:val="bullet"/>
      <w:lvlText w:val="•"/>
      <w:lvlJc w:val="left"/>
      <w:pPr>
        <w:ind w:left="7608" w:hanging="212"/>
      </w:pPr>
      <w:rPr>
        <w:rFonts w:hint="default"/>
      </w:rPr>
    </w:lvl>
    <w:lvl w:ilvl="8" w:tplc="D83C2DA2">
      <w:numFmt w:val="bullet"/>
      <w:lvlText w:val="•"/>
      <w:lvlJc w:val="left"/>
      <w:pPr>
        <w:ind w:left="8612" w:hanging="212"/>
      </w:pPr>
      <w:rPr>
        <w:rFonts w:hint="default"/>
      </w:rPr>
    </w:lvl>
  </w:abstractNum>
  <w:abstractNum w:abstractNumId="24">
    <w:nsid w:val="70455652"/>
    <w:multiLevelType w:val="hybridMultilevel"/>
    <w:tmpl w:val="5AD631B0"/>
    <w:lvl w:ilvl="0" w:tplc="92B22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F5EC1"/>
    <w:multiLevelType w:val="multilevel"/>
    <w:tmpl w:val="DAEA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25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12"/>
  </w:num>
  <w:num w:numId="9">
    <w:abstractNumId w:val="16"/>
  </w:num>
  <w:num w:numId="10">
    <w:abstractNumId w:val="22"/>
  </w:num>
  <w:num w:numId="11">
    <w:abstractNumId w:val="1"/>
  </w:num>
  <w:num w:numId="12">
    <w:abstractNumId w:val="18"/>
  </w:num>
  <w:num w:numId="13">
    <w:abstractNumId w:val="7"/>
  </w:num>
  <w:num w:numId="14">
    <w:abstractNumId w:val="20"/>
  </w:num>
  <w:num w:numId="15">
    <w:abstractNumId w:val="5"/>
  </w:num>
  <w:num w:numId="16">
    <w:abstractNumId w:val="9"/>
  </w:num>
  <w:num w:numId="17">
    <w:abstractNumId w:val="0"/>
  </w:num>
  <w:num w:numId="18">
    <w:abstractNumId w:val="15"/>
  </w:num>
  <w:num w:numId="19">
    <w:abstractNumId w:val="24"/>
  </w:num>
  <w:num w:numId="20">
    <w:abstractNumId w:val="23"/>
  </w:num>
  <w:num w:numId="21">
    <w:abstractNumId w:val="6"/>
  </w:num>
  <w:num w:numId="22">
    <w:abstractNumId w:val="11"/>
  </w:num>
  <w:num w:numId="23">
    <w:abstractNumId w:val="17"/>
  </w:num>
  <w:num w:numId="24">
    <w:abstractNumId w:val="21"/>
  </w:num>
  <w:num w:numId="25">
    <w:abstractNumId w:val="2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2471"/>
    <w:rsid w:val="000064ED"/>
    <w:rsid w:val="00016293"/>
    <w:rsid w:val="000243BA"/>
    <w:rsid w:val="00032CA2"/>
    <w:rsid w:val="00093E50"/>
    <w:rsid w:val="000B1DE8"/>
    <w:rsid w:val="00117D3D"/>
    <w:rsid w:val="00124273"/>
    <w:rsid w:val="00137B46"/>
    <w:rsid w:val="00172ABE"/>
    <w:rsid w:val="00180D8F"/>
    <w:rsid w:val="00195AC0"/>
    <w:rsid w:val="001B0232"/>
    <w:rsid w:val="001B4D59"/>
    <w:rsid w:val="001E5522"/>
    <w:rsid w:val="00213D11"/>
    <w:rsid w:val="00276736"/>
    <w:rsid w:val="002B4EF3"/>
    <w:rsid w:val="002B6C97"/>
    <w:rsid w:val="002C5B31"/>
    <w:rsid w:val="002E5942"/>
    <w:rsid w:val="002F3597"/>
    <w:rsid w:val="002F4C39"/>
    <w:rsid w:val="002F65A9"/>
    <w:rsid w:val="002F6F15"/>
    <w:rsid w:val="00301BF4"/>
    <w:rsid w:val="0033114B"/>
    <w:rsid w:val="00350FB7"/>
    <w:rsid w:val="003538B1"/>
    <w:rsid w:val="003709F5"/>
    <w:rsid w:val="00395AB2"/>
    <w:rsid w:val="003A5E18"/>
    <w:rsid w:val="004250FE"/>
    <w:rsid w:val="004276AF"/>
    <w:rsid w:val="00440FB2"/>
    <w:rsid w:val="0046384A"/>
    <w:rsid w:val="00512471"/>
    <w:rsid w:val="00537206"/>
    <w:rsid w:val="0054171B"/>
    <w:rsid w:val="00577C0D"/>
    <w:rsid w:val="005B1FCF"/>
    <w:rsid w:val="005E5716"/>
    <w:rsid w:val="0062182D"/>
    <w:rsid w:val="006808AC"/>
    <w:rsid w:val="006A350B"/>
    <w:rsid w:val="006D0588"/>
    <w:rsid w:val="00723A17"/>
    <w:rsid w:val="007331E1"/>
    <w:rsid w:val="00782325"/>
    <w:rsid w:val="00784943"/>
    <w:rsid w:val="007B1402"/>
    <w:rsid w:val="007C16D2"/>
    <w:rsid w:val="007C2ACE"/>
    <w:rsid w:val="007D2BCD"/>
    <w:rsid w:val="0080787B"/>
    <w:rsid w:val="00845F86"/>
    <w:rsid w:val="00847A46"/>
    <w:rsid w:val="00860483"/>
    <w:rsid w:val="008A7F7C"/>
    <w:rsid w:val="008B3CB5"/>
    <w:rsid w:val="008E73A1"/>
    <w:rsid w:val="008F4642"/>
    <w:rsid w:val="00900EDE"/>
    <w:rsid w:val="009363FC"/>
    <w:rsid w:val="00946E8C"/>
    <w:rsid w:val="00951883"/>
    <w:rsid w:val="0096232D"/>
    <w:rsid w:val="0097450A"/>
    <w:rsid w:val="00987FCC"/>
    <w:rsid w:val="009B3B15"/>
    <w:rsid w:val="009C5D88"/>
    <w:rsid w:val="00A071A5"/>
    <w:rsid w:val="00A25E6C"/>
    <w:rsid w:val="00A361E9"/>
    <w:rsid w:val="00A50992"/>
    <w:rsid w:val="00A6293B"/>
    <w:rsid w:val="00A729E6"/>
    <w:rsid w:val="00A75C06"/>
    <w:rsid w:val="00A80053"/>
    <w:rsid w:val="00A85307"/>
    <w:rsid w:val="00A934A6"/>
    <w:rsid w:val="00AD26CC"/>
    <w:rsid w:val="00AD3709"/>
    <w:rsid w:val="00AE3F89"/>
    <w:rsid w:val="00AE6CEC"/>
    <w:rsid w:val="00AF67B1"/>
    <w:rsid w:val="00B9379C"/>
    <w:rsid w:val="00B979AB"/>
    <w:rsid w:val="00BC228A"/>
    <w:rsid w:val="00BC7ED3"/>
    <w:rsid w:val="00BE034C"/>
    <w:rsid w:val="00BE4C5F"/>
    <w:rsid w:val="00C00E5A"/>
    <w:rsid w:val="00C05F5A"/>
    <w:rsid w:val="00C25D54"/>
    <w:rsid w:val="00C27CF4"/>
    <w:rsid w:val="00C61E43"/>
    <w:rsid w:val="00CC238A"/>
    <w:rsid w:val="00CD7027"/>
    <w:rsid w:val="00CF1999"/>
    <w:rsid w:val="00CF19F9"/>
    <w:rsid w:val="00D22F00"/>
    <w:rsid w:val="00D72EB8"/>
    <w:rsid w:val="00DA272A"/>
    <w:rsid w:val="00DB4DDD"/>
    <w:rsid w:val="00DC11EC"/>
    <w:rsid w:val="00DD13A9"/>
    <w:rsid w:val="00E0316C"/>
    <w:rsid w:val="00E040EF"/>
    <w:rsid w:val="00E27C6A"/>
    <w:rsid w:val="00E42267"/>
    <w:rsid w:val="00E6517D"/>
    <w:rsid w:val="00E75F2B"/>
    <w:rsid w:val="00E816F4"/>
    <w:rsid w:val="00E966A4"/>
    <w:rsid w:val="00ED0CF1"/>
    <w:rsid w:val="00EF735E"/>
    <w:rsid w:val="00F01165"/>
    <w:rsid w:val="00F26594"/>
    <w:rsid w:val="00F66E21"/>
    <w:rsid w:val="00F709AA"/>
    <w:rsid w:val="00FA304E"/>
    <w:rsid w:val="00FA60A7"/>
    <w:rsid w:val="00FA6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ED"/>
  </w:style>
  <w:style w:type="paragraph" w:styleId="1">
    <w:name w:val="heading 1"/>
    <w:basedOn w:val="a"/>
    <w:next w:val="a"/>
    <w:link w:val="10"/>
    <w:uiPriority w:val="9"/>
    <w:qFormat/>
    <w:rsid w:val="00353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12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3538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2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2471"/>
  </w:style>
  <w:style w:type="paragraph" w:styleId="a5">
    <w:name w:val="footer"/>
    <w:basedOn w:val="a"/>
    <w:link w:val="a6"/>
    <w:uiPriority w:val="99"/>
    <w:semiHidden/>
    <w:unhideWhenUsed/>
    <w:rsid w:val="00512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2471"/>
  </w:style>
  <w:style w:type="character" w:customStyle="1" w:styleId="20">
    <w:name w:val="Заголовок 2 Знак"/>
    <w:basedOn w:val="a0"/>
    <w:link w:val="2"/>
    <w:uiPriority w:val="9"/>
    <w:rsid w:val="0051247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5124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471"/>
  </w:style>
  <w:style w:type="character" w:customStyle="1" w:styleId="misspellerror">
    <w:name w:val="misspell__error"/>
    <w:basedOn w:val="a0"/>
    <w:rsid w:val="00512471"/>
  </w:style>
  <w:style w:type="character" w:customStyle="1" w:styleId="serp-itemmime-size">
    <w:name w:val="serp-item__mime-size"/>
    <w:basedOn w:val="a0"/>
    <w:rsid w:val="00512471"/>
  </w:style>
  <w:style w:type="character" w:customStyle="1" w:styleId="serp-urlitem">
    <w:name w:val="serp-url__item"/>
    <w:basedOn w:val="a0"/>
    <w:rsid w:val="00512471"/>
  </w:style>
  <w:style w:type="character" w:customStyle="1" w:styleId="serp-urlmark">
    <w:name w:val="serp-url__mark"/>
    <w:basedOn w:val="a0"/>
    <w:rsid w:val="00512471"/>
  </w:style>
  <w:style w:type="paragraph" w:styleId="a8">
    <w:name w:val="Balloon Text"/>
    <w:basedOn w:val="a"/>
    <w:link w:val="a9"/>
    <w:uiPriority w:val="99"/>
    <w:semiHidden/>
    <w:unhideWhenUsed/>
    <w:rsid w:val="0051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47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512471"/>
  </w:style>
  <w:style w:type="character" w:customStyle="1" w:styleId="rvts6">
    <w:name w:val="rvts6"/>
    <w:basedOn w:val="a0"/>
    <w:rsid w:val="0054171B"/>
  </w:style>
  <w:style w:type="paragraph" w:styleId="aa">
    <w:name w:val="List Paragraph"/>
    <w:basedOn w:val="a"/>
    <w:uiPriority w:val="1"/>
    <w:qFormat/>
    <w:rsid w:val="0054171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tyle128">
    <w:name w:val="style128"/>
    <w:basedOn w:val="a0"/>
    <w:rsid w:val="0054171B"/>
  </w:style>
  <w:style w:type="paragraph" w:styleId="ab">
    <w:name w:val="Normal (Web)"/>
    <w:basedOn w:val="a"/>
    <w:uiPriority w:val="99"/>
    <w:unhideWhenUsed/>
    <w:rsid w:val="0084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style31"/>
    <w:basedOn w:val="a0"/>
    <w:rsid w:val="00BE034C"/>
  </w:style>
  <w:style w:type="paragraph" w:styleId="ac">
    <w:name w:val="Body Text"/>
    <w:basedOn w:val="a"/>
    <w:link w:val="ad"/>
    <w:unhideWhenUsed/>
    <w:rsid w:val="00BE0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BE034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70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3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3538B1"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CharChar3">
    <w:name w:val="Char Char3"/>
    <w:basedOn w:val="a"/>
    <w:semiHidden/>
    <w:rsid w:val="008A7F7C"/>
    <w:pPr>
      <w:spacing w:before="60" w:after="60" w:line="240" w:lineRule="auto"/>
      <w:jc w:val="both"/>
    </w:pPr>
    <w:rPr>
      <w:rFonts w:ascii="Wingdings" w:eastAsia="Symbol Cyr" w:hAnsi="Wingdings" w:cs="Wingdings"/>
      <w:noProof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3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12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3538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2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2471"/>
  </w:style>
  <w:style w:type="paragraph" w:styleId="a5">
    <w:name w:val="footer"/>
    <w:basedOn w:val="a"/>
    <w:link w:val="a6"/>
    <w:uiPriority w:val="99"/>
    <w:semiHidden/>
    <w:unhideWhenUsed/>
    <w:rsid w:val="00512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2471"/>
  </w:style>
  <w:style w:type="character" w:customStyle="1" w:styleId="20">
    <w:name w:val="Заголовок 2 Знак"/>
    <w:basedOn w:val="a0"/>
    <w:link w:val="2"/>
    <w:uiPriority w:val="9"/>
    <w:rsid w:val="0051247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5124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471"/>
  </w:style>
  <w:style w:type="character" w:customStyle="1" w:styleId="misspellerror">
    <w:name w:val="misspell__error"/>
    <w:basedOn w:val="a0"/>
    <w:rsid w:val="00512471"/>
  </w:style>
  <w:style w:type="character" w:customStyle="1" w:styleId="serp-itemmime-size">
    <w:name w:val="serp-item__mime-size"/>
    <w:basedOn w:val="a0"/>
    <w:rsid w:val="00512471"/>
  </w:style>
  <w:style w:type="character" w:customStyle="1" w:styleId="serp-urlitem">
    <w:name w:val="serp-url__item"/>
    <w:basedOn w:val="a0"/>
    <w:rsid w:val="00512471"/>
  </w:style>
  <w:style w:type="character" w:customStyle="1" w:styleId="serp-urlmark">
    <w:name w:val="serp-url__mark"/>
    <w:basedOn w:val="a0"/>
    <w:rsid w:val="00512471"/>
  </w:style>
  <w:style w:type="paragraph" w:styleId="a8">
    <w:name w:val="Balloon Text"/>
    <w:basedOn w:val="a"/>
    <w:link w:val="a9"/>
    <w:uiPriority w:val="99"/>
    <w:semiHidden/>
    <w:unhideWhenUsed/>
    <w:rsid w:val="0051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47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512471"/>
  </w:style>
  <w:style w:type="character" w:customStyle="1" w:styleId="rvts6">
    <w:name w:val="rvts6"/>
    <w:basedOn w:val="a0"/>
    <w:rsid w:val="0054171B"/>
  </w:style>
  <w:style w:type="paragraph" w:styleId="aa">
    <w:name w:val="List Paragraph"/>
    <w:basedOn w:val="a"/>
    <w:uiPriority w:val="34"/>
    <w:qFormat/>
    <w:rsid w:val="0054171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tyle128">
    <w:name w:val="style128"/>
    <w:basedOn w:val="a0"/>
    <w:rsid w:val="0054171B"/>
  </w:style>
  <w:style w:type="paragraph" w:styleId="ab">
    <w:name w:val="Normal (Web)"/>
    <w:basedOn w:val="a"/>
    <w:uiPriority w:val="99"/>
    <w:unhideWhenUsed/>
    <w:rsid w:val="0084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style31"/>
    <w:basedOn w:val="a0"/>
    <w:rsid w:val="00BE034C"/>
  </w:style>
  <w:style w:type="paragraph" w:styleId="ac">
    <w:name w:val="Body Text"/>
    <w:basedOn w:val="a"/>
    <w:link w:val="ad"/>
    <w:unhideWhenUsed/>
    <w:rsid w:val="00BE0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BE034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70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3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3538B1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9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7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2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6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1207">
          <w:marLeft w:val="0"/>
          <w:marRight w:val="0"/>
          <w:marTop w:val="0"/>
          <w:marBottom w:val="3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1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245">
              <w:marLeft w:val="0"/>
              <w:marRight w:val="0"/>
              <w:marTop w:val="0"/>
              <w:marBottom w:val="3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0313">
                      <w:marLeft w:val="136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1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6625">
                          <w:marLeft w:val="0"/>
                          <w:marRight w:val="0"/>
                          <w:marTop w:val="0"/>
                          <w:marBottom w:val="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74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0%B3%D0%BB%D0%B8%D0%B9%D1%81%D0%BA%D0%B8%D0%B9_%D1%8F%D0%B7%D1%8B%D0%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1ED7B-E3CB-476F-9879-8ECE918D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YURIY</cp:lastModifiedBy>
  <cp:revision>4</cp:revision>
  <cp:lastPrinted>2017-10-09T20:33:00Z</cp:lastPrinted>
  <dcterms:created xsi:type="dcterms:W3CDTF">2017-10-21T14:02:00Z</dcterms:created>
  <dcterms:modified xsi:type="dcterms:W3CDTF">2017-10-21T16:36:00Z</dcterms:modified>
</cp:coreProperties>
</file>